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5DF" w:rsidRPr="008A7EEC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  <w:r w:rsidRPr="008A7EEC">
        <w:rPr>
          <w:rFonts w:ascii="Verdana" w:hAnsi="Verdana"/>
          <w:b/>
          <w:sz w:val="28"/>
        </w:rPr>
        <w:t>МОСКОВСКИЙ ФИНАНСОВО-</w:t>
      </w:r>
      <w:proofErr w:type="gramStart"/>
      <w:r w:rsidRPr="008A7EEC">
        <w:rPr>
          <w:rFonts w:ascii="Verdana" w:hAnsi="Verdana"/>
          <w:b/>
          <w:sz w:val="28"/>
        </w:rPr>
        <w:t>ПРОМЫШЛЕННЫЙ  УНИВЕРСИТЕТ</w:t>
      </w:r>
      <w:proofErr w:type="gramEnd"/>
      <w:r w:rsidRPr="008A7EEC">
        <w:rPr>
          <w:rFonts w:ascii="Verdana" w:hAnsi="Verdana"/>
          <w:b/>
          <w:sz w:val="28"/>
        </w:rPr>
        <w:t xml:space="preserve"> «СИНЕРГИЯ»  </w:t>
      </w:r>
    </w:p>
    <w:p w:rsidR="007545DF" w:rsidRPr="008A7EEC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  <w:r w:rsidRPr="008A7EEC">
        <w:rPr>
          <w:rFonts w:ascii="Verdana" w:hAnsi="Verdana"/>
          <w:b/>
          <w:sz w:val="28"/>
        </w:rPr>
        <w:t>Факультет Электронного Обучения</w:t>
      </w:r>
    </w:p>
    <w:p w:rsidR="007545DF" w:rsidRPr="008A7EEC" w:rsidRDefault="007545DF" w:rsidP="007545DF">
      <w:pPr>
        <w:spacing w:line="240" w:lineRule="auto"/>
        <w:jc w:val="center"/>
        <w:rPr>
          <w:rFonts w:ascii="Verdana" w:hAnsi="Verdana"/>
          <w:b/>
          <w:sz w:val="28"/>
        </w:rPr>
      </w:pPr>
    </w:p>
    <w:p w:rsidR="007545DF" w:rsidRPr="008A7EEC" w:rsidRDefault="007545DF" w:rsidP="007545DF">
      <w:pPr>
        <w:spacing w:line="240" w:lineRule="auto"/>
        <w:jc w:val="center"/>
        <w:rPr>
          <w:rFonts w:ascii="Verdana" w:hAnsi="Verdana"/>
          <w:b/>
          <w:sz w:val="40"/>
          <w:szCs w:val="40"/>
        </w:rPr>
      </w:pPr>
    </w:p>
    <w:p w:rsidR="007545DF" w:rsidRPr="008A7EEC" w:rsidRDefault="007545DF" w:rsidP="007545DF">
      <w:pPr>
        <w:spacing w:line="240" w:lineRule="auto"/>
        <w:jc w:val="center"/>
        <w:rPr>
          <w:rFonts w:ascii="Verdana" w:hAnsi="Verdana"/>
          <w:b/>
          <w:sz w:val="40"/>
          <w:szCs w:val="40"/>
        </w:rPr>
      </w:pPr>
    </w:p>
    <w:p w:rsidR="007545DF" w:rsidRPr="008A7EEC" w:rsidRDefault="007545DF" w:rsidP="007545DF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</w:p>
    <w:p w:rsidR="007545DF" w:rsidRPr="008A7EEC" w:rsidRDefault="007545DF" w:rsidP="007545DF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</w:p>
    <w:p w:rsidR="007545DF" w:rsidRPr="008A7EEC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  <w:r w:rsidRPr="008A7EEC">
        <w:rPr>
          <w:rFonts w:ascii="Verdana" w:hAnsi="Verdana"/>
          <w:b/>
          <w:sz w:val="40"/>
          <w:szCs w:val="40"/>
        </w:rPr>
        <w:t>Методические рекомендации</w:t>
      </w:r>
      <w:r w:rsidRPr="008A7EEC">
        <w:rPr>
          <w:rFonts w:ascii="Verdana" w:hAnsi="Verdana"/>
          <w:b/>
          <w:sz w:val="28"/>
        </w:rPr>
        <w:t xml:space="preserve"> </w:t>
      </w:r>
      <w:r w:rsidRPr="008A7EEC">
        <w:rPr>
          <w:rFonts w:ascii="Verdana" w:hAnsi="Verdana"/>
          <w:b/>
          <w:sz w:val="28"/>
        </w:rPr>
        <w:br/>
        <w:t xml:space="preserve">по написанию, оформлению и защите </w:t>
      </w:r>
    </w:p>
    <w:p w:rsidR="007545DF" w:rsidRPr="006E0E75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  <w:r w:rsidRPr="006E0E75">
        <w:rPr>
          <w:rFonts w:ascii="Verdana" w:hAnsi="Verdana"/>
          <w:b/>
          <w:sz w:val="28"/>
        </w:rPr>
        <w:t>Выпускной квалификационной работы</w:t>
      </w:r>
      <w:r>
        <w:rPr>
          <w:rFonts w:ascii="Verdana" w:hAnsi="Verdana"/>
          <w:b/>
          <w:sz w:val="28"/>
        </w:rPr>
        <w:t xml:space="preserve">                        Студентов </w:t>
      </w:r>
      <w:proofErr w:type="spellStart"/>
      <w:r>
        <w:rPr>
          <w:rFonts w:ascii="Verdana" w:hAnsi="Verdana"/>
          <w:b/>
          <w:sz w:val="28"/>
        </w:rPr>
        <w:t>бакалавриата</w:t>
      </w:r>
      <w:proofErr w:type="spellEnd"/>
      <w:r w:rsidRPr="006E0E75">
        <w:rPr>
          <w:rFonts w:ascii="Verdana" w:hAnsi="Verdana"/>
          <w:b/>
          <w:sz w:val="28"/>
        </w:rPr>
        <w:t xml:space="preserve"> </w:t>
      </w:r>
      <w:r w:rsidRPr="006E0E75">
        <w:rPr>
          <w:rFonts w:ascii="Verdana" w:hAnsi="Verdana"/>
          <w:b/>
          <w:sz w:val="28"/>
        </w:rPr>
        <w:br/>
        <w:t>Факультета Электронного Обучения</w:t>
      </w:r>
    </w:p>
    <w:p w:rsidR="007545DF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</w:p>
    <w:p w:rsidR="007545DF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</w:p>
    <w:p w:rsidR="007545DF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</w:p>
    <w:p w:rsidR="007545DF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</w:p>
    <w:p w:rsidR="007545DF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</w:p>
    <w:p w:rsidR="007545DF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</w:p>
    <w:p w:rsidR="007545DF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</w:p>
    <w:p w:rsidR="007545DF" w:rsidRPr="008A7EEC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  <w:r w:rsidRPr="008A7EEC">
        <w:rPr>
          <w:rFonts w:ascii="Verdana" w:hAnsi="Verdana"/>
          <w:b/>
          <w:sz w:val="28"/>
        </w:rPr>
        <w:t xml:space="preserve"> </w:t>
      </w:r>
    </w:p>
    <w:p w:rsidR="00435B5B" w:rsidRDefault="00435B5B" w:rsidP="000E3C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E2F" w:rsidRPr="003C7FBF" w:rsidRDefault="00BF7C8F" w:rsidP="000E3C10">
      <w:pPr>
        <w:pStyle w:val="a5"/>
        <w:numPr>
          <w:ilvl w:val="0"/>
          <w:numId w:val="9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BF">
        <w:rPr>
          <w:rFonts w:ascii="Times New Roman" w:hAnsi="Times New Roman" w:cs="Times New Roman"/>
          <w:b/>
          <w:sz w:val="28"/>
          <w:szCs w:val="28"/>
        </w:rPr>
        <w:lastRenderedPageBreak/>
        <w:t>Структура и поряд</w:t>
      </w:r>
      <w:r w:rsidR="00060E0F" w:rsidRPr="003C7FBF">
        <w:rPr>
          <w:rFonts w:ascii="Times New Roman" w:hAnsi="Times New Roman" w:cs="Times New Roman"/>
          <w:b/>
          <w:sz w:val="28"/>
          <w:szCs w:val="28"/>
        </w:rPr>
        <w:t>ок выполнение выпускной квалифи</w:t>
      </w:r>
      <w:r w:rsidRPr="003C7FBF">
        <w:rPr>
          <w:rFonts w:ascii="Times New Roman" w:hAnsi="Times New Roman" w:cs="Times New Roman"/>
          <w:b/>
          <w:sz w:val="28"/>
          <w:szCs w:val="28"/>
        </w:rPr>
        <w:t>кационной работы</w:t>
      </w:r>
    </w:p>
    <w:p w:rsidR="000A6924" w:rsidRPr="003C7FBF" w:rsidRDefault="000A6924" w:rsidP="000A6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2F" w:rsidRPr="003C7FBF" w:rsidRDefault="00707E2F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должна включать следующие разделы:</w:t>
      </w:r>
    </w:p>
    <w:p w:rsidR="00707E2F" w:rsidRPr="003C7FBF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9F4C44" w:rsidRPr="003C7FBF" w:rsidRDefault="00147690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задание</w:t>
      </w:r>
      <w:r w:rsidR="0040193D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A417EA" w:rsidRPr="003C7FBF">
        <w:rPr>
          <w:rFonts w:ascii="Times New Roman" w:hAnsi="Times New Roman" w:cs="Times New Roman"/>
          <w:sz w:val="28"/>
          <w:szCs w:val="28"/>
        </w:rPr>
        <w:t>на ВКР</w:t>
      </w:r>
      <w:r w:rsidR="00B13884" w:rsidRPr="003C7FBF">
        <w:rPr>
          <w:rFonts w:ascii="Times New Roman" w:hAnsi="Times New Roman" w:cs="Times New Roman"/>
          <w:sz w:val="28"/>
          <w:szCs w:val="28"/>
        </w:rPr>
        <w:t>;</w:t>
      </w:r>
    </w:p>
    <w:p w:rsidR="00707E2F" w:rsidRPr="003C7FBF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содержание;</w:t>
      </w:r>
    </w:p>
    <w:p w:rsidR="00707E2F" w:rsidRPr="003C7FBF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введение;</w:t>
      </w:r>
    </w:p>
    <w:p w:rsidR="00707E2F" w:rsidRPr="003C7FBF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основная часть;</w:t>
      </w:r>
    </w:p>
    <w:p w:rsidR="00707E2F" w:rsidRPr="003C7FBF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заключение;</w:t>
      </w:r>
    </w:p>
    <w:p w:rsidR="00707E2F" w:rsidRPr="003C7FBF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147690" w:rsidRPr="003C7FBF">
        <w:rPr>
          <w:rFonts w:ascii="Times New Roman" w:hAnsi="Times New Roman" w:cs="Times New Roman"/>
          <w:sz w:val="28"/>
          <w:szCs w:val="28"/>
        </w:rPr>
        <w:t>литературы</w:t>
      </w:r>
      <w:r w:rsidRPr="003C7FBF">
        <w:rPr>
          <w:rFonts w:ascii="Times New Roman" w:hAnsi="Times New Roman" w:cs="Times New Roman"/>
          <w:sz w:val="28"/>
          <w:szCs w:val="28"/>
        </w:rPr>
        <w:t>;</w:t>
      </w:r>
    </w:p>
    <w:p w:rsidR="00707E2F" w:rsidRPr="003C7FBF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приложения</w:t>
      </w:r>
      <w:r w:rsidR="00A417EA" w:rsidRPr="003C7FBF">
        <w:rPr>
          <w:rFonts w:ascii="Times New Roman" w:hAnsi="Times New Roman" w:cs="Times New Roman"/>
          <w:sz w:val="28"/>
          <w:szCs w:val="28"/>
        </w:rPr>
        <w:t>;</w:t>
      </w:r>
    </w:p>
    <w:p w:rsidR="00A417EA" w:rsidRPr="003C7FBF" w:rsidRDefault="00A417EA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последний лист</w:t>
      </w:r>
      <w:r w:rsidR="00B13884" w:rsidRPr="003C7FBF">
        <w:rPr>
          <w:rFonts w:ascii="Times New Roman" w:hAnsi="Times New Roman" w:cs="Times New Roman"/>
          <w:sz w:val="28"/>
          <w:szCs w:val="28"/>
        </w:rPr>
        <w:t xml:space="preserve"> ВКР</w:t>
      </w:r>
      <w:r w:rsidRPr="003C7FBF">
        <w:rPr>
          <w:rFonts w:ascii="Times New Roman" w:hAnsi="Times New Roman" w:cs="Times New Roman"/>
          <w:sz w:val="28"/>
          <w:szCs w:val="28"/>
        </w:rPr>
        <w:t>.</w:t>
      </w:r>
    </w:p>
    <w:p w:rsidR="00707E2F" w:rsidRPr="003C7FBF" w:rsidRDefault="000A6924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ВКР</w:t>
      </w:r>
      <w:r w:rsidR="0040193D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2E0E20" w:rsidRPr="003C7FBF">
        <w:rPr>
          <w:rFonts w:ascii="Times New Roman" w:hAnsi="Times New Roman" w:cs="Times New Roman"/>
          <w:sz w:val="28"/>
          <w:szCs w:val="28"/>
        </w:rPr>
        <w:t>состоит</w:t>
      </w:r>
      <w:r w:rsidR="009B1D13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147690" w:rsidRPr="003C7FBF">
        <w:rPr>
          <w:rFonts w:ascii="Times New Roman" w:hAnsi="Times New Roman" w:cs="Times New Roman"/>
          <w:sz w:val="28"/>
          <w:szCs w:val="28"/>
        </w:rPr>
        <w:t>из т</w:t>
      </w:r>
      <w:r w:rsidR="00A52EC6">
        <w:rPr>
          <w:rFonts w:ascii="Times New Roman" w:hAnsi="Times New Roman" w:cs="Times New Roman"/>
          <w:sz w:val="28"/>
          <w:szCs w:val="28"/>
        </w:rPr>
        <w:t>рех глав</w:t>
      </w:r>
      <w:bookmarkStart w:id="0" w:name="_GoBack"/>
      <w:bookmarkEnd w:id="0"/>
      <w:r w:rsidR="005D54B8" w:rsidRPr="003C7FBF">
        <w:rPr>
          <w:rFonts w:ascii="Times New Roman" w:hAnsi="Times New Roman" w:cs="Times New Roman"/>
          <w:sz w:val="28"/>
          <w:szCs w:val="28"/>
        </w:rPr>
        <w:t>: теоретическ</w:t>
      </w:r>
      <w:r w:rsidR="00D114FB" w:rsidRPr="003C7FBF">
        <w:rPr>
          <w:rFonts w:ascii="Times New Roman" w:hAnsi="Times New Roman" w:cs="Times New Roman"/>
          <w:sz w:val="28"/>
          <w:szCs w:val="28"/>
        </w:rPr>
        <w:t>ой</w:t>
      </w:r>
      <w:r w:rsidR="002E0E20" w:rsidRPr="003C7FBF">
        <w:rPr>
          <w:rFonts w:ascii="Times New Roman" w:hAnsi="Times New Roman" w:cs="Times New Roman"/>
          <w:sz w:val="28"/>
          <w:szCs w:val="28"/>
        </w:rPr>
        <w:t>,</w:t>
      </w:r>
      <w:r w:rsidR="0040193D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147690" w:rsidRPr="003C7FBF">
        <w:rPr>
          <w:rFonts w:ascii="Times New Roman" w:hAnsi="Times New Roman" w:cs="Times New Roman"/>
          <w:sz w:val="28"/>
          <w:szCs w:val="28"/>
        </w:rPr>
        <w:t>исследовательск</w:t>
      </w:r>
      <w:r w:rsidR="00D114FB" w:rsidRPr="003C7FBF">
        <w:rPr>
          <w:rFonts w:ascii="Times New Roman" w:hAnsi="Times New Roman" w:cs="Times New Roman"/>
          <w:sz w:val="28"/>
          <w:szCs w:val="28"/>
        </w:rPr>
        <w:t>ой</w:t>
      </w:r>
      <w:r w:rsidR="00147690" w:rsidRPr="003C7FBF">
        <w:rPr>
          <w:rFonts w:ascii="Times New Roman" w:hAnsi="Times New Roman" w:cs="Times New Roman"/>
          <w:sz w:val="28"/>
          <w:szCs w:val="28"/>
        </w:rPr>
        <w:t xml:space="preserve"> и </w:t>
      </w:r>
      <w:r w:rsidR="005D54B8" w:rsidRPr="003C7FBF">
        <w:rPr>
          <w:rFonts w:ascii="Times New Roman" w:hAnsi="Times New Roman" w:cs="Times New Roman"/>
          <w:sz w:val="28"/>
          <w:szCs w:val="28"/>
        </w:rPr>
        <w:t>практическ</w:t>
      </w:r>
      <w:r w:rsidR="00D114FB" w:rsidRPr="003C7FBF">
        <w:rPr>
          <w:rFonts w:ascii="Times New Roman" w:hAnsi="Times New Roman" w:cs="Times New Roman"/>
          <w:sz w:val="28"/>
          <w:szCs w:val="28"/>
        </w:rPr>
        <w:t>ой</w:t>
      </w:r>
      <w:r w:rsidR="005D54B8" w:rsidRPr="003C7FBF">
        <w:rPr>
          <w:rFonts w:ascii="Times New Roman" w:hAnsi="Times New Roman" w:cs="Times New Roman"/>
          <w:sz w:val="28"/>
          <w:szCs w:val="28"/>
        </w:rPr>
        <w:t>.</w:t>
      </w:r>
    </w:p>
    <w:p w:rsidR="005D54B8" w:rsidRPr="003C7FBF" w:rsidRDefault="005D54B8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Каждая глава состоит из двух и более параграфов. Название главы не должно дублировать название темы, а название параграфов – название глав.</w:t>
      </w:r>
    </w:p>
    <w:p w:rsidR="005D54B8" w:rsidRPr="003C7FBF" w:rsidRDefault="005D54B8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147690" w:rsidRPr="003C7FBF">
        <w:rPr>
          <w:rFonts w:ascii="Times New Roman" w:hAnsi="Times New Roman" w:cs="Times New Roman"/>
          <w:sz w:val="28"/>
          <w:szCs w:val="28"/>
        </w:rPr>
        <w:t>7</w:t>
      </w:r>
      <w:r w:rsidRPr="003C7FBF">
        <w:rPr>
          <w:rFonts w:ascii="Times New Roman" w:hAnsi="Times New Roman" w:cs="Times New Roman"/>
          <w:sz w:val="28"/>
          <w:szCs w:val="28"/>
        </w:rPr>
        <w:t xml:space="preserve">0 – </w:t>
      </w:r>
      <w:r w:rsidR="00147690" w:rsidRPr="003C7FBF">
        <w:rPr>
          <w:rFonts w:ascii="Times New Roman" w:hAnsi="Times New Roman" w:cs="Times New Roman"/>
          <w:sz w:val="28"/>
          <w:szCs w:val="28"/>
        </w:rPr>
        <w:t>8</w:t>
      </w:r>
      <w:r w:rsidRPr="003C7FBF">
        <w:rPr>
          <w:rFonts w:ascii="Times New Roman" w:hAnsi="Times New Roman" w:cs="Times New Roman"/>
          <w:sz w:val="28"/>
          <w:szCs w:val="28"/>
        </w:rPr>
        <w:t>0 страниц.</w:t>
      </w:r>
    </w:p>
    <w:p w:rsidR="005D54B8" w:rsidRPr="003C7FBF" w:rsidRDefault="005D54B8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На основании настоящего Положения деканат совместно с кафедрой разрабатывает методические рекомендации по подготовке и защите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ВКР</w:t>
      </w:r>
      <w:r w:rsidR="00C2004A" w:rsidRPr="003C7F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4B8" w:rsidRPr="00A11E58" w:rsidRDefault="00C613AA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Обучающийся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 обязан выполнить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 в соответствии с предъявляемыми к ней требованиями на основании методических рекомендаций по подготовке и защите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 в соответствии с графиком выполнения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, и представить </w:t>
      </w:r>
      <w:r w:rsidR="00C2004A" w:rsidRPr="003C7FBF">
        <w:rPr>
          <w:rFonts w:ascii="Times New Roman" w:hAnsi="Times New Roman" w:cs="Times New Roman"/>
          <w:sz w:val="28"/>
          <w:szCs w:val="28"/>
        </w:rPr>
        <w:t xml:space="preserve">ее 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окончательный вариант руководителю не </w:t>
      </w:r>
      <w:r w:rsidR="005D54B8" w:rsidRPr="00A11E58">
        <w:rPr>
          <w:rFonts w:ascii="Times New Roman" w:hAnsi="Times New Roman" w:cs="Times New Roman"/>
          <w:sz w:val="28"/>
          <w:szCs w:val="28"/>
        </w:rPr>
        <w:t xml:space="preserve">менее чем за </w:t>
      </w:r>
      <w:r w:rsidR="007545DF" w:rsidRPr="00A11E58">
        <w:rPr>
          <w:rFonts w:ascii="Times New Roman" w:hAnsi="Times New Roman" w:cs="Times New Roman"/>
          <w:sz w:val="28"/>
          <w:szCs w:val="28"/>
        </w:rPr>
        <w:t>45</w:t>
      </w:r>
      <w:r w:rsidR="005D54B8" w:rsidRPr="00A11E58">
        <w:rPr>
          <w:rFonts w:ascii="Times New Roman" w:hAnsi="Times New Roman" w:cs="Times New Roman"/>
          <w:sz w:val="28"/>
          <w:szCs w:val="28"/>
        </w:rPr>
        <w:t xml:space="preserve"> календарных дней до назначенной даты защиты </w:t>
      </w:r>
      <w:r w:rsidR="00C2004A" w:rsidRPr="00A11E58">
        <w:rPr>
          <w:rFonts w:ascii="Times New Roman" w:hAnsi="Times New Roman" w:cs="Times New Roman"/>
          <w:sz w:val="28"/>
          <w:szCs w:val="28"/>
        </w:rPr>
        <w:t>ВК</w:t>
      </w:r>
      <w:r w:rsidR="00D2550F" w:rsidRPr="00A11E58">
        <w:rPr>
          <w:rFonts w:ascii="Times New Roman" w:hAnsi="Times New Roman" w:cs="Times New Roman"/>
          <w:sz w:val="28"/>
          <w:szCs w:val="28"/>
        </w:rPr>
        <w:t>Р</w:t>
      </w:r>
      <w:r w:rsidR="005D54B8" w:rsidRPr="00A11E58">
        <w:rPr>
          <w:rFonts w:ascii="Times New Roman" w:hAnsi="Times New Roman" w:cs="Times New Roman"/>
          <w:sz w:val="28"/>
          <w:szCs w:val="28"/>
        </w:rPr>
        <w:t>.</w:t>
      </w:r>
    </w:p>
    <w:p w:rsidR="00435B5B" w:rsidRPr="003C7FBF" w:rsidRDefault="005D54B8" w:rsidP="00435B5B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1E58">
        <w:rPr>
          <w:rFonts w:ascii="Times New Roman" w:hAnsi="Times New Roman" w:cs="Times New Roman"/>
          <w:sz w:val="28"/>
          <w:szCs w:val="28"/>
        </w:rPr>
        <w:t xml:space="preserve">Руководитель проверяет </w:t>
      </w:r>
      <w:r w:rsidR="000A6924" w:rsidRPr="00A11E58">
        <w:rPr>
          <w:rFonts w:ascii="Times New Roman" w:hAnsi="Times New Roman" w:cs="Times New Roman"/>
          <w:sz w:val="28"/>
          <w:szCs w:val="28"/>
        </w:rPr>
        <w:t>ВК</w:t>
      </w:r>
      <w:r w:rsidR="00D2550F" w:rsidRPr="00A11E58">
        <w:rPr>
          <w:rFonts w:ascii="Times New Roman" w:hAnsi="Times New Roman" w:cs="Times New Roman"/>
          <w:sz w:val="28"/>
          <w:szCs w:val="28"/>
        </w:rPr>
        <w:t>Р</w:t>
      </w:r>
      <w:r w:rsidR="00602DD3" w:rsidRPr="00A11E58">
        <w:rPr>
          <w:rFonts w:ascii="Times New Roman" w:hAnsi="Times New Roman" w:cs="Times New Roman"/>
          <w:sz w:val="28"/>
          <w:szCs w:val="28"/>
        </w:rPr>
        <w:t xml:space="preserve">, </w:t>
      </w:r>
      <w:r w:rsidRPr="00A11E58">
        <w:rPr>
          <w:rFonts w:ascii="Times New Roman" w:hAnsi="Times New Roman" w:cs="Times New Roman"/>
          <w:sz w:val="28"/>
          <w:szCs w:val="28"/>
        </w:rPr>
        <w:t>составляет о ней отзыв</w:t>
      </w:r>
      <w:r w:rsidR="00D114FB" w:rsidRPr="00A11E58">
        <w:rPr>
          <w:rFonts w:ascii="Times New Roman" w:hAnsi="Times New Roman" w:cs="Times New Roman"/>
          <w:sz w:val="28"/>
          <w:szCs w:val="28"/>
        </w:rPr>
        <w:t xml:space="preserve"> в письменном виде с проставлением </w:t>
      </w:r>
      <w:r w:rsidR="00C2004A" w:rsidRPr="00A11E58">
        <w:rPr>
          <w:rFonts w:ascii="Times New Roman" w:hAnsi="Times New Roman" w:cs="Times New Roman"/>
          <w:sz w:val="28"/>
          <w:szCs w:val="28"/>
        </w:rPr>
        <w:t xml:space="preserve">предварительной </w:t>
      </w:r>
      <w:r w:rsidR="00D114FB" w:rsidRPr="00A11E58">
        <w:rPr>
          <w:rFonts w:ascii="Times New Roman" w:hAnsi="Times New Roman" w:cs="Times New Roman"/>
          <w:sz w:val="28"/>
          <w:szCs w:val="28"/>
        </w:rPr>
        <w:t>оценки</w:t>
      </w:r>
      <w:r w:rsidR="00EA47B2" w:rsidRPr="00A11E58">
        <w:rPr>
          <w:rFonts w:ascii="Times New Roman" w:hAnsi="Times New Roman" w:cs="Times New Roman"/>
          <w:sz w:val="28"/>
          <w:szCs w:val="28"/>
        </w:rPr>
        <w:t xml:space="preserve"> </w:t>
      </w:r>
      <w:r w:rsidRPr="00A11E5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E51DC" w:rsidRPr="00A11E58">
        <w:rPr>
          <w:rFonts w:ascii="Times New Roman" w:hAnsi="Times New Roman" w:cs="Times New Roman"/>
          <w:sz w:val="28"/>
          <w:szCs w:val="28"/>
        </w:rPr>
        <w:t>5</w:t>
      </w:r>
      <w:r w:rsidRPr="00A11E58">
        <w:rPr>
          <w:rFonts w:ascii="Times New Roman" w:hAnsi="Times New Roman" w:cs="Times New Roman"/>
          <w:sz w:val="28"/>
          <w:szCs w:val="28"/>
        </w:rPr>
        <w:t xml:space="preserve"> </w:t>
      </w:r>
      <w:r w:rsidR="000E51DC" w:rsidRPr="00A11E58">
        <w:rPr>
          <w:rFonts w:ascii="Times New Roman" w:hAnsi="Times New Roman" w:cs="Times New Roman"/>
          <w:sz w:val="28"/>
          <w:szCs w:val="28"/>
        </w:rPr>
        <w:t>рабочих</w:t>
      </w:r>
      <w:r w:rsidRPr="00A11E58">
        <w:rPr>
          <w:rFonts w:ascii="Times New Roman" w:hAnsi="Times New Roman" w:cs="Times New Roman"/>
          <w:sz w:val="28"/>
          <w:szCs w:val="28"/>
        </w:rPr>
        <w:t xml:space="preserve"> дней после получения законченной </w:t>
      </w:r>
      <w:r w:rsidR="000A6924" w:rsidRPr="00A11E58">
        <w:rPr>
          <w:rFonts w:ascii="Times New Roman" w:hAnsi="Times New Roman" w:cs="Times New Roman"/>
          <w:sz w:val="28"/>
          <w:szCs w:val="28"/>
        </w:rPr>
        <w:t>ВК</w:t>
      </w:r>
      <w:r w:rsidR="00D2550F" w:rsidRPr="00A11E58">
        <w:rPr>
          <w:rFonts w:ascii="Times New Roman" w:hAnsi="Times New Roman" w:cs="Times New Roman"/>
          <w:sz w:val="28"/>
          <w:szCs w:val="28"/>
        </w:rPr>
        <w:t>Р</w:t>
      </w:r>
      <w:r w:rsidRPr="00A11E58">
        <w:rPr>
          <w:rFonts w:ascii="Times New Roman" w:hAnsi="Times New Roman" w:cs="Times New Roman"/>
          <w:sz w:val="28"/>
          <w:szCs w:val="28"/>
        </w:rPr>
        <w:t xml:space="preserve"> от</w:t>
      </w:r>
      <w:r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C2004A" w:rsidRPr="003C7FBF">
        <w:rPr>
          <w:rFonts w:ascii="Times New Roman" w:hAnsi="Times New Roman" w:cs="Times New Roman"/>
          <w:sz w:val="28"/>
          <w:szCs w:val="28"/>
        </w:rPr>
        <w:t>о</w:t>
      </w:r>
      <w:r w:rsidR="00C613AA" w:rsidRPr="003C7FBF">
        <w:rPr>
          <w:rFonts w:ascii="Times New Roman" w:hAnsi="Times New Roman" w:cs="Times New Roman"/>
          <w:sz w:val="28"/>
          <w:szCs w:val="28"/>
        </w:rPr>
        <w:t>бучающ</w:t>
      </w:r>
      <w:r w:rsidR="00C2004A" w:rsidRPr="003C7FBF">
        <w:rPr>
          <w:rFonts w:ascii="Times New Roman" w:hAnsi="Times New Roman" w:cs="Times New Roman"/>
          <w:sz w:val="28"/>
          <w:szCs w:val="28"/>
        </w:rPr>
        <w:t>егося</w:t>
      </w:r>
      <w:r w:rsidR="00602DD3" w:rsidRPr="003C7FBF">
        <w:rPr>
          <w:rFonts w:ascii="Times New Roman" w:hAnsi="Times New Roman" w:cs="Times New Roman"/>
          <w:sz w:val="28"/>
          <w:szCs w:val="28"/>
        </w:rPr>
        <w:t>, проверяет работу</w:t>
      </w:r>
      <w:r w:rsidR="00674113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602DD3" w:rsidRPr="003C7FBF">
        <w:rPr>
          <w:rFonts w:ascii="Times New Roman" w:hAnsi="Times New Roman" w:cs="Times New Roman"/>
          <w:sz w:val="28"/>
          <w:szCs w:val="28"/>
        </w:rPr>
        <w:t>на уровень оригинальности текста в системе «</w:t>
      </w:r>
      <w:proofErr w:type="spellStart"/>
      <w:proofErr w:type="gramStart"/>
      <w:r w:rsidR="00602DD3" w:rsidRPr="003C7FBF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602DD3" w:rsidRPr="003C7FBF">
        <w:rPr>
          <w:rFonts w:ascii="Times New Roman" w:hAnsi="Times New Roman" w:cs="Times New Roman"/>
          <w:sz w:val="28"/>
          <w:szCs w:val="28"/>
        </w:rPr>
        <w:t xml:space="preserve">» </w:t>
      </w:r>
      <w:r w:rsidR="00674113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602DD3" w:rsidRPr="003C7FB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02DD3" w:rsidRPr="003C7FBF">
        <w:rPr>
          <w:rFonts w:ascii="Times New Roman" w:hAnsi="Times New Roman" w:cs="Times New Roman"/>
          <w:sz w:val="28"/>
          <w:szCs w:val="28"/>
        </w:rPr>
        <w:t xml:space="preserve"> заполняет</w:t>
      </w:r>
      <w:r w:rsidR="002E0E20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C44C10" w:rsidRPr="003C7FBF">
        <w:rPr>
          <w:rFonts w:ascii="Times New Roman" w:hAnsi="Times New Roman" w:cs="Times New Roman"/>
          <w:sz w:val="28"/>
          <w:szCs w:val="28"/>
        </w:rPr>
        <w:t>«П</w:t>
      </w:r>
      <w:r w:rsidR="00602DD3" w:rsidRPr="003C7FBF">
        <w:rPr>
          <w:rFonts w:ascii="Times New Roman" w:hAnsi="Times New Roman" w:cs="Times New Roman"/>
          <w:sz w:val="28"/>
          <w:szCs w:val="28"/>
        </w:rPr>
        <w:t>ротокол</w:t>
      </w:r>
      <w:r w:rsidR="00674113" w:rsidRPr="003C7FBF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C44C10" w:rsidRPr="003C7FBF">
        <w:rPr>
          <w:rFonts w:ascii="Times New Roman" w:hAnsi="Times New Roman" w:cs="Times New Roman"/>
          <w:sz w:val="28"/>
          <w:szCs w:val="28"/>
        </w:rPr>
        <w:t>ВКР в системе «</w:t>
      </w:r>
      <w:proofErr w:type="spellStart"/>
      <w:r w:rsidR="00674113" w:rsidRPr="003C7FBF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C44C10" w:rsidRPr="003C7FBF">
        <w:rPr>
          <w:rFonts w:ascii="Times New Roman" w:hAnsi="Times New Roman" w:cs="Times New Roman"/>
          <w:sz w:val="28"/>
          <w:szCs w:val="28"/>
        </w:rPr>
        <w:t>»</w:t>
      </w:r>
      <w:r w:rsidR="000E51DC" w:rsidRPr="003C7FBF">
        <w:rPr>
          <w:rFonts w:ascii="Times New Roman" w:hAnsi="Times New Roman" w:cs="Times New Roman"/>
          <w:sz w:val="28"/>
          <w:szCs w:val="28"/>
        </w:rPr>
        <w:t>.</w:t>
      </w:r>
    </w:p>
    <w:p w:rsidR="00602DD3" w:rsidRPr="003C7FBF" w:rsidRDefault="00602DD3" w:rsidP="00435B5B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Уровень оригинальности текста выпускной квалификационной работы должен составлять не менее 70 %.</w:t>
      </w:r>
    </w:p>
    <w:p w:rsidR="005D54B8" w:rsidRPr="003C7FBF" w:rsidRDefault="000A6924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5D54B8" w:rsidRPr="003C7FBF">
        <w:rPr>
          <w:rFonts w:ascii="Times New Roman" w:hAnsi="Times New Roman" w:cs="Times New Roman"/>
          <w:sz w:val="28"/>
          <w:szCs w:val="28"/>
        </w:rPr>
        <w:t>, оформленная в соответствии</w:t>
      </w:r>
      <w:r w:rsidR="002E0E20" w:rsidRPr="003C7FBF">
        <w:rPr>
          <w:rFonts w:ascii="Times New Roman" w:hAnsi="Times New Roman" w:cs="Times New Roman"/>
          <w:sz w:val="28"/>
          <w:szCs w:val="28"/>
        </w:rPr>
        <w:t xml:space="preserve"> с установленными требованиями, </w:t>
      </w:r>
      <w:r w:rsidR="005D54B8" w:rsidRPr="003C7FBF">
        <w:rPr>
          <w:rFonts w:ascii="Times New Roman" w:hAnsi="Times New Roman" w:cs="Times New Roman"/>
          <w:sz w:val="28"/>
          <w:szCs w:val="28"/>
        </w:rPr>
        <w:t>подписывается</w:t>
      </w:r>
      <w:r w:rsidR="00D114FB" w:rsidRPr="003C7FBF">
        <w:rPr>
          <w:rFonts w:ascii="Times New Roman" w:hAnsi="Times New Roman" w:cs="Times New Roman"/>
          <w:sz w:val="28"/>
          <w:szCs w:val="28"/>
        </w:rPr>
        <w:t xml:space="preserve"> на титульном листе </w:t>
      </w:r>
      <w:r w:rsidR="00C2004A" w:rsidRPr="003C7FBF">
        <w:rPr>
          <w:rFonts w:ascii="Times New Roman" w:hAnsi="Times New Roman" w:cs="Times New Roman"/>
          <w:sz w:val="28"/>
          <w:szCs w:val="28"/>
        </w:rPr>
        <w:t>о</w:t>
      </w:r>
      <w:r w:rsidR="00C613AA" w:rsidRPr="003C7FBF">
        <w:rPr>
          <w:rFonts w:ascii="Times New Roman" w:hAnsi="Times New Roman" w:cs="Times New Roman"/>
          <w:sz w:val="28"/>
          <w:szCs w:val="28"/>
        </w:rPr>
        <w:t>бучающи</w:t>
      </w:r>
      <w:r w:rsidR="00C2004A" w:rsidRPr="003C7FBF">
        <w:rPr>
          <w:rFonts w:ascii="Times New Roman" w:hAnsi="Times New Roman" w:cs="Times New Roman"/>
          <w:sz w:val="28"/>
          <w:szCs w:val="28"/>
        </w:rPr>
        <w:t>мся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, руководителем, и представляется </w:t>
      </w:r>
      <w:r w:rsidR="00C2004A" w:rsidRPr="003C7FBF">
        <w:rPr>
          <w:rFonts w:ascii="Times New Roman" w:hAnsi="Times New Roman" w:cs="Times New Roman"/>
          <w:sz w:val="28"/>
          <w:szCs w:val="28"/>
        </w:rPr>
        <w:t>о</w:t>
      </w:r>
      <w:r w:rsidR="00C613AA" w:rsidRPr="003C7FBF">
        <w:rPr>
          <w:rFonts w:ascii="Times New Roman" w:hAnsi="Times New Roman" w:cs="Times New Roman"/>
          <w:sz w:val="28"/>
          <w:szCs w:val="28"/>
        </w:rPr>
        <w:t>бучающи</w:t>
      </w:r>
      <w:r w:rsidR="00C2004A" w:rsidRPr="003C7FBF">
        <w:rPr>
          <w:rFonts w:ascii="Times New Roman" w:hAnsi="Times New Roman" w:cs="Times New Roman"/>
          <w:sz w:val="28"/>
          <w:szCs w:val="28"/>
        </w:rPr>
        <w:t>мся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 на электронном и бумажном носителях</w:t>
      </w:r>
      <w:r w:rsidR="00E72DED" w:rsidRPr="003C7FBF">
        <w:rPr>
          <w:rFonts w:ascii="Times New Roman" w:hAnsi="Times New Roman" w:cs="Times New Roman"/>
          <w:sz w:val="28"/>
          <w:szCs w:val="28"/>
        </w:rPr>
        <w:t xml:space="preserve"> со всеми необходимыми документами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 вместе с отзывом руководителя</w:t>
      </w:r>
      <w:r w:rsidR="00DB47C6" w:rsidRPr="003C7FBF">
        <w:rPr>
          <w:rFonts w:ascii="Times New Roman" w:hAnsi="Times New Roman" w:cs="Times New Roman"/>
          <w:sz w:val="28"/>
          <w:szCs w:val="28"/>
        </w:rPr>
        <w:t>,</w:t>
      </w:r>
      <w:r w:rsidR="000E51DC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DB47C6" w:rsidRPr="003C7FBF">
        <w:rPr>
          <w:rFonts w:ascii="Times New Roman" w:hAnsi="Times New Roman" w:cs="Times New Roman"/>
          <w:sz w:val="28"/>
          <w:szCs w:val="28"/>
        </w:rPr>
        <w:t xml:space="preserve">графиком выполнении </w:t>
      </w:r>
      <w:r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2E0E20" w:rsidRPr="003C7FBF">
        <w:rPr>
          <w:rFonts w:ascii="Times New Roman" w:hAnsi="Times New Roman" w:cs="Times New Roman"/>
          <w:sz w:val="28"/>
          <w:szCs w:val="28"/>
        </w:rPr>
        <w:t>,</w:t>
      </w:r>
      <w:r w:rsidR="000E51DC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C2004A" w:rsidRPr="003C7FBF">
        <w:rPr>
          <w:rFonts w:ascii="Times New Roman" w:hAnsi="Times New Roman" w:cs="Times New Roman"/>
          <w:sz w:val="28"/>
          <w:szCs w:val="28"/>
        </w:rPr>
        <w:t>л</w:t>
      </w:r>
      <w:r w:rsidR="00DB47C6" w:rsidRPr="003C7FBF">
        <w:rPr>
          <w:rFonts w:ascii="Times New Roman" w:hAnsi="Times New Roman" w:cs="Times New Roman"/>
          <w:sz w:val="28"/>
          <w:szCs w:val="28"/>
        </w:rPr>
        <w:t>истом соответствия</w:t>
      </w:r>
      <w:r w:rsidR="002E0E20" w:rsidRPr="003C7FBF">
        <w:rPr>
          <w:rFonts w:ascii="Times New Roman" w:hAnsi="Times New Roman" w:cs="Times New Roman"/>
          <w:sz w:val="28"/>
          <w:szCs w:val="28"/>
        </w:rPr>
        <w:t>,</w:t>
      </w:r>
      <w:r w:rsidR="00060E0F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0E51DC" w:rsidRPr="003C7FBF">
        <w:rPr>
          <w:rFonts w:ascii="Times New Roman" w:hAnsi="Times New Roman" w:cs="Times New Roman"/>
          <w:sz w:val="28"/>
          <w:szCs w:val="28"/>
        </w:rPr>
        <w:t xml:space="preserve">листом согласования, </w:t>
      </w:r>
      <w:r w:rsidR="00060E0F" w:rsidRPr="003C7FBF">
        <w:rPr>
          <w:rFonts w:ascii="Times New Roman" w:hAnsi="Times New Roman" w:cs="Times New Roman"/>
          <w:sz w:val="28"/>
          <w:szCs w:val="28"/>
        </w:rPr>
        <w:t>«Протоколом проверки ВКР в системе «</w:t>
      </w:r>
      <w:proofErr w:type="spellStart"/>
      <w:r w:rsidR="00060E0F" w:rsidRPr="003C7FBF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060E0F" w:rsidRPr="003C7FBF">
        <w:rPr>
          <w:rFonts w:ascii="Times New Roman" w:hAnsi="Times New Roman" w:cs="Times New Roman"/>
          <w:sz w:val="28"/>
          <w:szCs w:val="28"/>
        </w:rPr>
        <w:t>»</w:t>
      </w:r>
      <w:r w:rsidR="000E51DC" w:rsidRPr="003C7FBF">
        <w:rPr>
          <w:rFonts w:ascii="Times New Roman" w:hAnsi="Times New Roman" w:cs="Times New Roman"/>
          <w:sz w:val="28"/>
          <w:szCs w:val="28"/>
        </w:rPr>
        <w:t>, анкетой выпускника,</w:t>
      </w:r>
      <w:r w:rsidR="00060E0F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в деканат не позднее, чем за </w:t>
      </w:r>
      <w:r w:rsidR="00261432" w:rsidRPr="003C7FBF">
        <w:rPr>
          <w:rFonts w:ascii="Times New Roman" w:hAnsi="Times New Roman" w:cs="Times New Roman"/>
          <w:sz w:val="28"/>
          <w:szCs w:val="28"/>
        </w:rPr>
        <w:t>3</w:t>
      </w:r>
      <w:r w:rsidR="000E51DC" w:rsidRPr="003C7FBF">
        <w:rPr>
          <w:rFonts w:ascii="Times New Roman" w:hAnsi="Times New Roman" w:cs="Times New Roman"/>
          <w:sz w:val="28"/>
          <w:szCs w:val="28"/>
        </w:rPr>
        <w:t>0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 календарных дн</w:t>
      </w:r>
      <w:r w:rsidR="00C2004A" w:rsidRPr="003C7FBF">
        <w:rPr>
          <w:rFonts w:ascii="Times New Roman" w:hAnsi="Times New Roman" w:cs="Times New Roman"/>
          <w:sz w:val="28"/>
          <w:szCs w:val="28"/>
        </w:rPr>
        <w:t>я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 до </w:t>
      </w:r>
      <w:r w:rsidR="00DB47C6" w:rsidRPr="003C7FBF">
        <w:rPr>
          <w:rFonts w:ascii="Times New Roman" w:hAnsi="Times New Roman" w:cs="Times New Roman"/>
          <w:sz w:val="28"/>
          <w:szCs w:val="28"/>
        </w:rPr>
        <w:t xml:space="preserve">даты 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защиты </w:t>
      </w:r>
      <w:r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5D54B8" w:rsidRPr="003C7FBF">
        <w:rPr>
          <w:rFonts w:ascii="Times New Roman" w:hAnsi="Times New Roman" w:cs="Times New Roman"/>
          <w:sz w:val="28"/>
          <w:szCs w:val="28"/>
        </w:rPr>
        <w:t>.</w:t>
      </w:r>
    </w:p>
    <w:p w:rsidR="00430D49" w:rsidRPr="003C7FBF" w:rsidRDefault="00430D49" w:rsidP="00430D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D49" w:rsidRPr="003C7FBF" w:rsidRDefault="000E3C10" w:rsidP="00C85140">
      <w:pPr>
        <w:pStyle w:val="a5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BF">
        <w:rPr>
          <w:rFonts w:ascii="Times New Roman" w:hAnsi="Times New Roman" w:cs="Times New Roman"/>
          <w:b/>
          <w:sz w:val="28"/>
          <w:szCs w:val="28"/>
        </w:rPr>
        <w:t>Защита выпускной квалификационной работы</w:t>
      </w:r>
    </w:p>
    <w:p w:rsidR="000A6924" w:rsidRPr="003C7FBF" w:rsidRDefault="000A6924" w:rsidP="000A6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4B8" w:rsidRPr="003C7FBF" w:rsidRDefault="00A24FA6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Завершающим этапом выполнения,</w:t>
      </w:r>
      <w:r w:rsidR="00435B5B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673352" w:rsidRPr="003C7FBF">
        <w:rPr>
          <w:rFonts w:ascii="Times New Roman" w:hAnsi="Times New Roman" w:cs="Times New Roman"/>
          <w:sz w:val="28"/>
          <w:szCs w:val="28"/>
        </w:rPr>
        <w:t>о</w:t>
      </w:r>
      <w:r w:rsidR="00C613AA" w:rsidRPr="003C7FBF">
        <w:rPr>
          <w:rFonts w:ascii="Times New Roman" w:hAnsi="Times New Roman" w:cs="Times New Roman"/>
          <w:sz w:val="28"/>
          <w:szCs w:val="28"/>
        </w:rPr>
        <w:t>бучающи</w:t>
      </w:r>
      <w:r w:rsidR="00673352" w:rsidRPr="003C7FBF">
        <w:rPr>
          <w:rFonts w:ascii="Times New Roman" w:hAnsi="Times New Roman" w:cs="Times New Roman"/>
          <w:sz w:val="28"/>
          <w:szCs w:val="28"/>
        </w:rPr>
        <w:t>мся</w:t>
      </w:r>
      <w:r w:rsidR="00A202AF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430D49" w:rsidRPr="003C7FBF">
        <w:rPr>
          <w:rFonts w:ascii="Times New Roman" w:hAnsi="Times New Roman" w:cs="Times New Roman"/>
          <w:sz w:val="28"/>
          <w:szCs w:val="28"/>
        </w:rPr>
        <w:t xml:space="preserve"> является ее </w:t>
      </w:r>
      <w:r w:rsidRPr="003C7FBF">
        <w:rPr>
          <w:rFonts w:ascii="Times New Roman" w:hAnsi="Times New Roman" w:cs="Times New Roman"/>
          <w:sz w:val="28"/>
          <w:szCs w:val="28"/>
        </w:rPr>
        <w:t>защита на заседании</w:t>
      </w:r>
      <w:r w:rsidR="00A202AF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673352" w:rsidRPr="003C7FBF">
        <w:rPr>
          <w:rFonts w:ascii="Times New Roman" w:hAnsi="Times New Roman" w:cs="Times New Roman"/>
          <w:sz w:val="28"/>
          <w:szCs w:val="28"/>
        </w:rPr>
        <w:t>ГЭК</w:t>
      </w:r>
      <w:r w:rsidR="00430D49" w:rsidRPr="003C7FBF">
        <w:rPr>
          <w:rFonts w:ascii="Times New Roman" w:hAnsi="Times New Roman" w:cs="Times New Roman"/>
          <w:sz w:val="28"/>
          <w:szCs w:val="28"/>
        </w:rPr>
        <w:t>.</w:t>
      </w:r>
      <w:r w:rsidR="00673352" w:rsidRPr="003C7FBF">
        <w:rPr>
          <w:rFonts w:ascii="Times New Roman" w:hAnsi="Times New Roman" w:cs="Times New Roman"/>
          <w:sz w:val="28"/>
          <w:szCs w:val="28"/>
        </w:rPr>
        <w:t xml:space="preserve"> Защита проводится публично.</w:t>
      </w:r>
    </w:p>
    <w:p w:rsidR="00430D49" w:rsidRPr="003C7FBF" w:rsidRDefault="00430D49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Деканат передает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2E0E20" w:rsidRPr="003C7FBF">
        <w:rPr>
          <w:rFonts w:ascii="Times New Roman" w:hAnsi="Times New Roman" w:cs="Times New Roman"/>
          <w:sz w:val="28"/>
          <w:szCs w:val="28"/>
        </w:rPr>
        <w:t xml:space="preserve"> вместе со всеми необходимыми документами</w:t>
      </w:r>
      <w:r w:rsidRPr="003C7FBF">
        <w:rPr>
          <w:rFonts w:ascii="Times New Roman" w:hAnsi="Times New Roman" w:cs="Times New Roman"/>
          <w:sz w:val="28"/>
          <w:szCs w:val="28"/>
        </w:rPr>
        <w:t xml:space="preserve"> секретарю ГЭК </w:t>
      </w:r>
      <w:r w:rsidR="00DB47C6" w:rsidRPr="003C7FBF">
        <w:rPr>
          <w:rFonts w:ascii="Times New Roman" w:hAnsi="Times New Roman" w:cs="Times New Roman"/>
          <w:sz w:val="28"/>
          <w:szCs w:val="28"/>
        </w:rPr>
        <w:t xml:space="preserve">для подготовки списка </w:t>
      </w:r>
      <w:r w:rsidR="00673352" w:rsidRPr="003C7FBF">
        <w:rPr>
          <w:rFonts w:ascii="Times New Roman" w:hAnsi="Times New Roman" w:cs="Times New Roman"/>
          <w:sz w:val="28"/>
          <w:szCs w:val="28"/>
        </w:rPr>
        <w:t>обучающихся</w:t>
      </w:r>
      <w:r w:rsidR="00DB47C6" w:rsidRPr="003C7FBF">
        <w:rPr>
          <w:rFonts w:ascii="Times New Roman" w:hAnsi="Times New Roman" w:cs="Times New Roman"/>
          <w:sz w:val="28"/>
          <w:szCs w:val="28"/>
        </w:rPr>
        <w:t xml:space="preserve">, допущенных к защите и </w:t>
      </w:r>
      <w:r w:rsidR="00E72DED" w:rsidRPr="003C7FBF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DB47C6" w:rsidRPr="003C7FBF">
        <w:rPr>
          <w:rFonts w:ascii="Times New Roman" w:hAnsi="Times New Roman" w:cs="Times New Roman"/>
          <w:sz w:val="28"/>
          <w:szCs w:val="28"/>
        </w:rPr>
        <w:t>протоколов ГЭК</w:t>
      </w:r>
      <w:r w:rsidRPr="003C7FBF">
        <w:rPr>
          <w:rFonts w:ascii="Times New Roman" w:hAnsi="Times New Roman" w:cs="Times New Roman"/>
          <w:sz w:val="28"/>
          <w:szCs w:val="28"/>
        </w:rPr>
        <w:t>.</w:t>
      </w:r>
    </w:p>
    <w:p w:rsidR="00A74557" w:rsidRPr="003C7FBF" w:rsidRDefault="00430D49" w:rsidP="00261432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2E0E20" w:rsidRPr="003C7FB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3C7FBF">
        <w:rPr>
          <w:rFonts w:ascii="Times New Roman" w:hAnsi="Times New Roman" w:cs="Times New Roman"/>
          <w:sz w:val="28"/>
          <w:szCs w:val="28"/>
        </w:rPr>
        <w:t>утвержденн</w:t>
      </w:r>
      <w:r w:rsidR="002E0E20" w:rsidRPr="003C7FBF">
        <w:rPr>
          <w:rFonts w:ascii="Times New Roman" w:hAnsi="Times New Roman" w:cs="Times New Roman"/>
          <w:sz w:val="28"/>
          <w:szCs w:val="28"/>
        </w:rPr>
        <w:t>ым</w:t>
      </w:r>
      <w:r w:rsidRPr="003C7FBF">
        <w:rPr>
          <w:rFonts w:ascii="Times New Roman" w:hAnsi="Times New Roman" w:cs="Times New Roman"/>
          <w:sz w:val="28"/>
          <w:szCs w:val="28"/>
        </w:rPr>
        <w:t xml:space="preserve"> расписанием </w:t>
      </w:r>
      <w:r w:rsidR="00673352" w:rsidRPr="003C7FBF">
        <w:rPr>
          <w:rFonts w:ascii="Times New Roman" w:hAnsi="Times New Roman" w:cs="Times New Roman"/>
          <w:sz w:val="28"/>
          <w:szCs w:val="28"/>
        </w:rPr>
        <w:t>ГИА</w:t>
      </w:r>
      <w:r w:rsidRPr="003C7FBF">
        <w:rPr>
          <w:rFonts w:ascii="Times New Roman" w:hAnsi="Times New Roman" w:cs="Times New Roman"/>
          <w:sz w:val="28"/>
          <w:szCs w:val="28"/>
        </w:rPr>
        <w:t xml:space="preserve"> по о</w:t>
      </w:r>
      <w:r w:rsidR="00A74557" w:rsidRPr="003C7FBF">
        <w:rPr>
          <w:rFonts w:ascii="Times New Roman" w:hAnsi="Times New Roman" w:cs="Times New Roman"/>
          <w:sz w:val="28"/>
          <w:szCs w:val="28"/>
        </w:rPr>
        <w:t>бр</w:t>
      </w:r>
      <w:r w:rsidRPr="003C7FBF">
        <w:rPr>
          <w:rFonts w:ascii="Times New Roman" w:hAnsi="Times New Roman" w:cs="Times New Roman"/>
          <w:sz w:val="28"/>
          <w:szCs w:val="28"/>
        </w:rPr>
        <w:t>азовательной программе</w:t>
      </w:r>
      <w:r w:rsidR="002E0E20" w:rsidRPr="003C7FBF">
        <w:rPr>
          <w:rFonts w:ascii="Times New Roman" w:hAnsi="Times New Roman" w:cs="Times New Roman"/>
          <w:sz w:val="28"/>
          <w:szCs w:val="28"/>
        </w:rPr>
        <w:t>,</w:t>
      </w:r>
      <w:r w:rsidRPr="003C7FBF">
        <w:rPr>
          <w:rFonts w:ascii="Times New Roman" w:hAnsi="Times New Roman" w:cs="Times New Roman"/>
          <w:sz w:val="28"/>
          <w:szCs w:val="28"/>
        </w:rPr>
        <w:t xml:space="preserve"> на заседани</w:t>
      </w:r>
      <w:r w:rsidR="00673352" w:rsidRPr="003C7FBF">
        <w:rPr>
          <w:rFonts w:ascii="Times New Roman" w:hAnsi="Times New Roman" w:cs="Times New Roman"/>
          <w:sz w:val="28"/>
          <w:szCs w:val="28"/>
        </w:rPr>
        <w:t>ях</w:t>
      </w:r>
      <w:r w:rsidR="00A202AF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673352" w:rsidRPr="003C7FBF">
        <w:rPr>
          <w:rFonts w:ascii="Times New Roman" w:hAnsi="Times New Roman" w:cs="Times New Roman"/>
          <w:sz w:val="28"/>
          <w:szCs w:val="28"/>
        </w:rPr>
        <w:t>ГЭК</w:t>
      </w:r>
      <w:r w:rsidRPr="003C7FBF">
        <w:rPr>
          <w:rFonts w:ascii="Times New Roman" w:hAnsi="Times New Roman" w:cs="Times New Roman"/>
          <w:sz w:val="28"/>
          <w:szCs w:val="28"/>
        </w:rPr>
        <w:t xml:space="preserve"> по соответствующему направлению подготовки с участием не менее 2/3 членов ее состава. Порядок проведения и процедура защиты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A24FA6" w:rsidRPr="003C7FBF">
        <w:rPr>
          <w:rFonts w:ascii="Times New Roman" w:hAnsi="Times New Roman" w:cs="Times New Roman"/>
          <w:sz w:val="28"/>
          <w:szCs w:val="28"/>
        </w:rPr>
        <w:t>определена в</w:t>
      </w:r>
      <w:r w:rsidR="00A74557" w:rsidRPr="003C7FBF">
        <w:rPr>
          <w:rFonts w:ascii="Times New Roman" w:hAnsi="Times New Roman" w:cs="Times New Roman"/>
          <w:sz w:val="28"/>
          <w:szCs w:val="28"/>
        </w:rPr>
        <w:t xml:space="preserve"> «</w:t>
      </w:r>
      <w:r w:rsidR="00A74557" w:rsidRPr="003C7FBF">
        <w:rPr>
          <w:rFonts w:ascii="Times New Roman" w:hAnsi="Times New Roman" w:cs="Times New Roman"/>
          <w:bCs/>
          <w:sz w:val="28"/>
          <w:szCs w:val="28"/>
        </w:rPr>
        <w:t xml:space="preserve">Порядке проведения государственной итоговой аттестации выпускников НОУ «МФПУ «Синергия» </w:t>
      </w:r>
      <w:r w:rsidR="00A74557" w:rsidRPr="003C7FBF">
        <w:rPr>
          <w:rFonts w:ascii="Times New Roman" w:hAnsi="Times New Roman" w:cs="Times New Roman"/>
          <w:sz w:val="28"/>
          <w:szCs w:val="28"/>
        </w:rPr>
        <w:t xml:space="preserve">по программам высшего образования – программам </w:t>
      </w:r>
      <w:proofErr w:type="spellStart"/>
      <w:r w:rsidR="00A74557" w:rsidRPr="003C7FB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A74557" w:rsidRPr="003C7FBF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="00A74557" w:rsidRPr="003C7FBF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A74557" w:rsidRPr="003C7FBF">
        <w:rPr>
          <w:rFonts w:ascii="Times New Roman" w:hAnsi="Times New Roman" w:cs="Times New Roman"/>
          <w:sz w:val="28"/>
          <w:szCs w:val="28"/>
        </w:rPr>
        <w:t xml:space="preserve"> и программам магистратуры».</w:t>
      </w:r>
    </w:p>
    <w:p w:rsidR="00430D49" w:rsidRPr="003C7FBF" w:rsidRDefault="00430D49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Результаты защиты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определяются путем открытого голосования членов государственной экзаменационной комиссии н</w:t>
      </w:r>
      <w:r w:rsidR="00DB47C6" w:rsidRPr="003C7FBF">
        <w:rPr>
          <w:rFonts w:ascii="Times New Roman" w:hAnsi="Times New Roman" w:cs="Times New Roman"/>
          <w:sz w:val="28"/>
          <w:szCs w:val="28"/>
        </w:rPr>
        <w:t>а</w:t>
      </w:r>
      <w:r w:rsidRPr="003C7FBF">
        <w:rPr>
          <w:rFonts w:ascii="Times New Roman" w:hAnsi="Times New Roman" w:cs="Times New Roman"/>
          <w:sz w:val="28"/>
          <w:szCs w:val="28"/>
        </w:rPr>
        <w:t xml:space="preserve"> основе оценок:</w:t>
      </w:r>
    </w:p>
    <w:p w:rsidR="00430D49" w:rsidRPr="003C7FBF" w:rsidRDefault="002C0391" w:rsidP="00261432">
      <w:pPr>
        <w:pStyle w:val="a5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р</w:t>
      </w:r>
      <w:r w:rsidR="00430D49" w:rsidRPr="003C7FBF">
        <w:rPr>
          <w:rFonts w:ascii="Times New Roman" w:hAnsi="Times New Roman" w:cs="Times New Roman"/>
          <w:sz w:val="28"/>
          <w:szCs w:val="28"/>
        </w:rPr>
        <w:t>уководителя</w:t>
      </w:r>
      <w:r w:rsidRPr="003C7FBF">
        <w:rPr>
          <w:rFonts w:ascii="Times New Roman" w:hAnsi="Times New Roman" w:cs="Times New Roman"/>
          <w:sz w:val="28"/>
          <w:szCs w:val="28"/>
        </w:rPr>
        <w:t>:</w:t>
      </w:r>
      <w:r w:rsidR="00430D49" w:rsidRPr="003C7FBF">
        <w:rPr>
          <w:rFonts w:ascii="Times New Roman" w:hAnsi="Times New Roman" w:cs="Times New Roman"/>
          <w:sz w:val="28"/>
          <w:szCs w:val="28"/>
        </w:rPr>
        <w:t xml:space="preserve"> за качество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430D49" w:rsidRPr="003C7FBF">
        <w:rPr>
          <w:rFonts w:ascii="Times New Roman" w:hAnsi="Times New Roman" w:cs="Times New Roman"/>
          <w:sz w:val="28"/>
          <w:szCs w:val="28"/>
        </w:rPr>
        <w:t xml:space="preserve">, степени ее соответствия требованиям, предъявляемым к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0A6924" w:rsidRPr="003C7FBF">
        <w:rPr>
          <w:rFonts w:ascii="Times New Roman" w:hAnsi="Times New Roman" w:cs="Times New Roman"/>
          <w:sz w:val="28"/>
          <w:szCs w:val="28"/>
        </w:rPr>
        <w:t xml:space="preserve">, самостоятельности написания ее </w:t>
      </w:r>
      <w:r w:rsidR="00673352" w:rsidRPr="003C7FBF">
        <w:rPr>
          <w:rFonts w:ascii="Times New Roman" w:hAnsi="Times New Roman" w:cs="Times New Roman"/>
          <w:sz w:val="28"/>
          <w:szCs w:val="28"/>
        </w:rPr>
        <w:t>о</w:t>
      </w:r>
      <w:r w:rsidR="00C613AA" w:rsidRPr="003C7FBF">
        <w:rPr>
          <w:rFonts w:ascii="Times New Roman" w:hAnsi="Times New Roman" w:cs="Times New Roman"/>
          <w:sz w:val="28"/>
          <w:szCs w:val="28"/>
        </w:rPr>
        <w:t>бучающи</w:t>
      </w:r>
      <w:r w:rsidR="00673352" w:rsidRPr="003C7FBF">
        <w:rPr>
          <w:rFonts w:ascii="Times New Roman" w:hAnsi="Times New Roman" w:cs="Times New Roman"/>
          <w:sz w:val="28"/>
          <w:szCs w:val="28"/>
        </w:rPr>
        <w:t>м</w:t>
      </w:r>
      <w:r w:rsidR="00C613AA" w:rsidRPr="003C7FBF">
        <w:rPr>
          <w:rFonts w:ascii="Times New Roman" w:hAnsi="Times New Roman" w:cs="Times New Roman"/>
          <w:sz w:val="28"/>
          <w:szCs w:val="28"/>
        </w:rPr>
        <w:t>ся</w:t>
      </w:r>
      <w:r w:rsidR="00430D49" w:rsidRPr="003C7FBF">
        <w:rPr>
          <w:rFonts w:ascii="Times New Roman" w:hAnsi="Times New Roman" w:cs="Times New Roman"/>
          <w:sz w:val="28"/>
          <w:szCs w:val="28"/>
        </w:rPr>
        <w:t>;</w:t>
      </w:r>
    </w:p>
    <w:p w:rsidR="00430D49" w:rsidRPr="003C7FBF" w:rsidRDefault="00194900" w:rsidP="00261432">
      <w:pPr>
        <w:pStyle w:val="a5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членов государственной экзаменационной комиссии</w:t>
      </w:r>
      <w:r w:rsidR="002C0391" w:rsidRPr="003C7FBF">
        <w:rPr>
          <w:rFonts w:ascii="Times New Roman" w:hAnsi="Times New Roman" w:cs="Times New Roman"/>
          <w:sz w:val="28"/>
          <w:szCs w:val="28"/>
        </w:rPr>
        <w:t>:</w:t>
      </w:r>
      <w:r w:rsidRPr="003C7FBF">
        <w:rPr>
          <w:rFonts w:ascii="Times New Roman" w:hAnsi="Times New Roman" w:cs="Times New Roman"/>
          <w:sz w:val="28"/>
          <w:szCs w:val="28"/>
        </w:rPr>
        <w:t xml:space="preserve"> за содержание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Pr="003C7FBF">
        <w:rPr>
          <w:rFonts w:ascii="Times New Roman" w:hAnsi="Times New Roman" w:cs="Times New Roman"/>
          <w:sz w:val="28"/>
          <w:szCs w:val="28"/>
        </w:rPr>
        <w:t xml:space="preserve">, ее защиту, включая </w:t>
      </w:r>
      <w:r w:rsidR="000A6924" w:rsidRPr="003C7FBF">
        <w:rPr>
          <w:rFonts w:ascii="Times New Roman" w:hAnsi="Times New Roman" w:cs="Times New Roman"/>
          <w:sz w:val="28"/>
          <w:szCs w:val="28"/>
        </w:rPr>
        <w:t xml:space="preserve">презентацию, </w:t>
      </w:r>
      <w:r w:rsidRPr="003C7FBF">
        <w:rPr>
          <w:rFonts w:ascii="Times New Roman" w:hAnsi="Times New Roman" w:cs="Times New Roman"/>
          <w:sz w:val="28"/>
          <w:szCs w:val="28"/>
        </w:rPr>
        <w:t xml:space="preserve">доклад, </w:t>
      </w:r>
      <w:r w:rsidR="000A6924" w:rsidRPr="003C7FBF">
        <w:rPr>
          <w:rFonts w:ascii="Times New Roman" w:hAnsi="Times New Roman" w:cs="Times New Roman"/>
          <w:sz w:val="28"/>
          <w:szCs w:val="28"/>
        </w:rPr>
        <w:t xml:space="preserve">раздаточный материал, </w:t>
      </w:r>
      <w:r w:rsidRPr="003C7FBF">
        <w:rPr>
          <w:rFonts w:ascii="Times New Roman" w:hAnsi="Times New Roman" w:cs="Times New Roman"/>
          <w:sz w:val="28"/>
          <w:szCs w:val="28"/>
        </w:rPr>
        <w:t>ответы на вопросы членов ГЭК.</w:t>
      </w:r>
    </w:p>
    <w:p w:rsidR="00194900" w:rsidRPr="003C7FBF" w:rsidRDefault="00194900" w:rsidP="006741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В случае возникновения спорной ситуации Председатель ГЭК имеет решающий голос.</w:t>
      </w:r>
    </w:p>
    <w:p w:rsidR="00430D49" w:rsidRPr="003C7FBF" w:rsidRDefault="00194900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Результат защиты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A202AF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673352" w:rsidRPr="003C7FBF">
        <w:rPr>
          <w:rFonts w:ascii="Times New Roman" w:hAnsi="Times New Roman" w:cs="Times New Roman"/>
          <w:sz w:val="28"/>
          <w:szCs w:val="28"/>
        </w:rPr>
        <w:t>о</w:t>
      </w:r>
      <w:r w:rsidR="00C613AA" w:rsidRPr="003C7FBF">
        <w:rPr>
          <w:rFonts w:ascii="Times New Roman" w:hAnsi="Times New Roman" w:cs="Times New Roman"/>
          <w:sz w:val="28"/>
          <w:szCs w:val="28"/>
        </w:rPr>
        <w:t>бучающ</w:t>
      </w:r>
      <w:r w:rsidR="00673352" w:rsidRPr="003C7FBF">
        <w:rPr>
          <w:rFonts w:ascii="Times New Roman" w:hAnsi="Times New Roman" w:cs="Times New Roman"/>
          <w:sz w:val="28"/>
          <w:szCs w:val="28"/>
        </w:rPr>
        <w:t>егося</w:t>
      </w:r>
      <w:r w:rsidRPr="003C7FBF">
        <w:rPr>
          <w:rFonts w:ascii="Times New Roman" w:hAnsi="Times New Roman" w:cs="Times New Roman"/>
          <w:sz w:val="28"/>
          <w:szCs w:val="28"/>
        </w:rPr>
        <w:t xml:space="preserve"> оценивается по пятибалльной системе оценки знаний и проставляется в протокол заседания ГЭК, который подписывает Председатель ГЭК</w:t>
      </w:r>
      <w:r w:rsidR="00A24FA6" w:rsidRPr="003C7FBF">
        <w:rPr>
          <w:rFonts w:ascii="Times New Roman" w:hAnsi="Times New Roman" w:cs="Times New Roman"/>
          <w:sz w:val="28"/>
          <w:szCs w:val="28"/>
        </w:rPr>
        <w:t>.</w:t>
      </w:r>
    </w:p>
    <w:p w:rsidR="00194900" w:rsidRPr="003C7FBF" w:rsidRDefault="00194900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В случае получения неудовлетворительной оцен</w:t>
      </w:r>
      <w:r w:rsidR="000B2457" w:rsidRPr="003C7FBF">
        <w:rPr>
          <w:rFonts w:ascii="Times New Roman" w:hAnsi="Times New Roman" w:cs="Times New Roman"/>
          <w:sz w:val="28"/>
          <w:szCs w:val="28"/>
        </w:rPr>
        <w:t>к</w:t>
      </w:r>
      <w:r w:rsidRPr="003C7FBF">
        <w:rPr>
          <w:rFonts w:ascii="Times New Roman" w:hAnsi="Times New Roman" w:cs="Times New Roman"/>
          <w:sz w:val="28"/>
          <w:szCs w:val="28"/>
        </w:rPr>
        <w:t xml:space="preserve">и при защите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Pr="003C7FBF">
        <w:rPr>
          <w:rFonts w:ascii="Times New Roman" w:hAnsi="Times New Roman" w:cs="Times New Roman"/>
          <w:sz w:val="28"/>
          <w:szCs w:val="28"/>
        </w:rPr>
        <w:t xml:space="preserve">, а также в случае неявки </w:t>
      </w:r>
      <w:r w:rsidR="00673352" w:rsidRPr="003C7FBF">
        <w:rPr>
          <w:rFonts w:ascii="Times New Roman" w:hAnsi="Times New Roman" w:cs="Times New Roman"/>
          <w:sz w:val="28"/>
          <w:szCs w:val="28"/>
        </w:rPr>
        <w:t>о</w:t>
      </w:r>
      <w:r w:rsidR="00C613AA" w:rsidRPr="003C7FBF">
        <w:rPr>
          <w:rFonts w:ascii="Times New Roman" w:hAnsi="Times New Roman" w:cs="Times New Roman"/>
          <w:sz w:val="28"/>
          <w:szCs w:val="28"/>
        </w:rPr>
        <w:t>бучающ</w:t>
      </w:r>
      <w:r w:rsidR="00673352" w:rsidRPr="003C7FBF">
        <w:rPr>
          <w:rFonts w:ascii="Times New Roman" w:hAnsi="Times New Roman" w:cs="Times New Roman"/>
          <w:sz w:val="28"/>
          <w:szCs w:val="28"/>
        </w:rPr>
        <w:t>егося</w:t>
      </w:r>
      <w:r w:rsidRPr="003C7FBF">
        <w:rPr>
          <w:rFonts w:ascii="Times New Roman" w:hAnsi="Times New Roman" w:cs="Times New Roman"/>
          <w:sz w:val="28"/>
          <w:szCs w:val="28"/>
        </w:rPr>
        <w:t xml:space="preserve"> на защиту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по неуважительной причине </w:t>
      </w:r>
      <w:r w:rsidR="00673352" w:rsidRPr="003C7FBF">
        <w:rPr>
          <w:rFonts w:ascii="Times New Roman" w:hAnsi="Times New Roman" w:cs="Times New Roman"/>
          <w:sz w:val="28"/>
          <w:szCs w:val="28"/>
        </w:rPr>
        <w:t>о</w:t>
      </w:r>
      <w:r w:rsidR="00C613AA" w:rsidRPr="003C7FBF">
        <w:rPr>
          <w:rFonts w:ascii="Times New Roman" w:hAnsi="Times New Roman" w:cs="Times New Roman"/>
          <w:sz w:val="28"/>
          <w:szCs w:val="28"/>
        </w:rPr>
        <w:t>бучающийся</w:t>
      </w:r>
      <w:r w:rsidRPr="003C7FBF">
        <w:rPr>
          <w:rFonts w:ascii="Times New Roman" w:hAnsi="Times New Roman" w:cs="Times New Roman"/>
          <w:sz w:val="28"/>
          <w:szCs w:val="28"/>
        </w:rPr>
        <w:t xml:space="preserve"> отчисляется из Университета как не прошедший государственную итоговую аттестацию с выдачей ему справ</w:t>
      </w:r>
      <w:r w:rsidR="00BF7BE6" w:rsidRPr="003C7FBF">
        <w:rPr>
          <w:rFonts w:ascii="Times New Roman" w:hAnsi="Times New Roman" w:cs="Times New Roman"/>
          <w:sz w:val="28"/>
          <w:szCs w:val="28"/>
        </w:rPr>
        <w:t>ки об обучении</w:t>
      </w:r>
      <w:r w:rsidRPr="003C7FBF">
        <w:rPr>
          <w:rFonts w:ascii="Times New Roman" w:hAnsi="Times New Roman" w:cs="Times New Roman"/>
          <w:sz w:val="28"/>
          <w:szCs w:val="28"/>
        </w:rPr>
        <w:t>, установленного Университетом о</w:t>
      </w:r>
      <w:r w:rsidR="00DB7EBF" w:rsidRPr="003C7FBF">
        <w:rPr>
          <w:rFonts w:ascii="Times New Roman" w:hAnsi="Times New Roman" w:cs="Times New Roman"/>
          <w:sz w:val="28"/>
          <w:szCs w:val="28"/>
        </w:rPr>
        <w:t>бр</w:t>
      </w:r>
      <w:r w:rsidRPr="003C7FBF">
        <w:rPr>
          <w:rFonts w:ascii="Times New Roman" w:hAnsi="Times New Roman" w:cs="Times New Roman"/>
          <w:sz w:val="28"/>
          <w:szCs w:val="28"/>
        </w:rPr>
        <w:t>азца.</w:t>
      </w:r>
    </w:p>
    <w:p w:rsidR="00194900" w:rsidRPr="003C7FBF" w:rsidRDefault="00194900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По положительным результатам </w:t>
      </w:r>
      <w:r w:rsidR="00673352" w:rsidRPr="003C7FBF">
        <w:rPr>
          <w:rFonts w:ascii="Times New Roman" w:hAnsi="Times New Roman" w:cs="Times New Roman"/>
          <w:sz w:val="28"/>
          <w:szCs w:val="28"/>
        </w:rPr>
        <w:t>ГИА</w:t>
      </w:r>
      <w:r w:rsidRPr="003C7FBF">
        <w:rPr>
          <w:rFonts w:ascii="Times New Roman" w:hAnsi="Times New Roman" w:cs="Times New Roman"/>
          <w:sz w:val="28"/>
          <w:szCs w:val="28"/>
        </w:rPr>
        <w:t xml:space="preserve">, оформленным протоколами, </w:t>
      </w:r>
      <w:r w:rsidR="00673352" w:rsidRPr="003C7FBF">
        <w:rPr>
          <w:rFonts w:ascii="Times New Roman" w:hAnsi="Times New Roman" w:cs="Times New Roman"/>
          <w:sz w:val="28"/>
          <w:szCs w:val="28"/>
        </w:rPr>
        <w:t xml:space="preserve">ГЭК </w:t>
      </w:r>
      <w:r w:rsidRPr="003C7FBF">
        <w:rPr>
          <w:rFonts w:ascii="Times New Roman" w:hAnsi="Times New Roman" w:cs="Times New Roman"/>
          <w:sz w:val="28"/>
          <w:szCs w:val="28"/>
        </w:rPr>
        <w:t>принимает</w:t>
      </w:r>
      <w:r w:rsidR="00673352" w:rsidRPr="003C7FBF">
        <w:rPr>
          <w:rFonts w:ascii="Times New Roman" w:hAnsi="Times New Roman" w:cs="Times New Roman"/>
          <w:sz w:val="28"/>
          <w:szCs w:val="28"/>
        </w:rPr>
        <w:t>ся</w:t>
      </w:r>
      <w:r w:rsidRPr="003C7FBF">
        <w:rPr>
          <w:rFonts w:ascii="Times New Roman" w:hAnsi="Times New Roman" w:cs="Times New Roman"/>
          <w:sz w:val="28"/>
          <w:szCs w:val="28"/>
        </w:rPr>
        <w:t xml:space="preserve"> решение о присвоении выпускникам квалификации "</w:t>
      </w:r>
      <w:r w:rsidR="00DB47C6" w:rsidRPr="003C7FBF">
        <w:rPr>
          <w:rFonts w:ascii="Times New Roman" w:hAnsi="Times New Roman" w:cs="Times New Roman"/>
          <w:sz w:val="28"/>
          <w:szCs w:val="28"/>
        </w:rPr>
        <w:t>Б</w:t>
      </w:r>
      <w:r w:rsidRPr="003C7FBF">
        <w:rPr>
          <w:rFonts w:ascii="Times New Roman" w:hAnsi="Times New Roman" w:cs="Times New Roman"/>
          <w:sz w:val="28"/>
          <w:szCs w:val="28"/>
        </w:rPr>
        <w:t xml:space="preserve">акалавр" по направлению подготовки и выдаче </w:t>
      </w:r>
      <w:r w:rsidR="00DB7EBF" w:rsidRPr="003C7FBF">
        <w:rPr>
          <w:rFonts w:ascii="Times New Roman" w:hAnsi="Times New Roman" w:cs="Times New Roman"/>
          <w:sz w:val="28"/>
          <w:szCs w:val="28"/>
          <w:lang w:eastAsia="ru-RU"/>
        </w:rPr>
        <w:t>документа о высшем образовании обр</w:t>
      </w:r>
      <w:r w:rsidR="00673352" w:rsidRPr="003C7FBF">
        <w:rPr>
          <w:rFonts w:ascii="Times New Roman" w:hAnsi="Times New Roman" w:cs="Times New Roman"/>
          <w:sz w:val="28"/>
          <w:szCs w:val="28"/>
          <w:lang w:eastAsia="ru-RU"/>
        </w:rPr>
        <w:t>азца, установленного М</w:t>
      </w:r>
      <w:r w:rsidR="00DB7EBF" w:rsidRPr="003C7FBF">
        <w:rPr>
          <w:rFonts w:ascii="Times New Roman" w:hAnsi="Times New Roman" w:cs="Times New Roman"/>
          <w:sz w:val="28"/>
          <w:szCs w:val="28"/>
          <w:lang w:eastAsia="ru-RU"/>
        </w:rPr>
        <w:t>инистерством обр</w:t>
      </w:r>
      <w:r w:rsidR="00673352" w:rsidRPr="003C7FBF">
        <w:rPr>
          <w:rFonts w:ascii="Times New Roman" w:hAnsi="Times New Roman" w:cs="Times New Roman"/>
          <w:sz w:val="28"/>
          <w:szCs w:val="28"/>
          <w:lang w:eastAsia="ru-RU"/>
        </w:rPr>
        <w:t>азования и науки Российской Федерации</w:t>
      </w:r>
      <w:r w:rsidRPr="003C7FBF">
        <w:rPr>
          <w:rFonts w:ascii="Times New Roman" w:hAnsi="Times New Roman" w:cs="Times New Roman"/>
          <w:sz w:val="28"/>
          <w:szCs w:val="28"/>
        </w:rPr>
        <w:t>.</w:t>
      </w:r>
    </w:p>
    <w:p w:rsidR="00673352" w:rsidRPr="003C7FBF" w:rsidRDefault="00BF7BE6" w:rsidP="00673352">
      <w:pPr>
        <w:pStyle w:val="a5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FBF">
        <w:rPr>
          <w:rFonts w:ascii="Times New Roman" w:hAnsi="Times New Roman" w:cs="Times New Roman"/>
          <w:b/>
          <w:bCs/>
          <w:sz w:val="28"/>
          <w:szCs w:val="28"/>
        </w:rPr>
        <w:t>Критерии оценки и защиты выпускной квалификационной работы</w:t>
      </w:r>
    </w:p>
    <w:p w:rsidR="00673352" w:rsidRPr="003C7FBF" w:rsidRDefault="00673352" w:rsidP="005A3E2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Оценивается ВКР по 4-х бальной шкале (отлично, хорошо, удовлетворительно, неудовлетворительно).</w:t>
      </w:r>
    </w:p>
    <w:p w:rsidR="005A3E2D" w:rsidRPr="003C7FBF" w:rsidRDefault="005A3E2D" w:rsidP="005A3E2D">
      <w:pPr>
        <w:spacing w:after="0" w:line="360" w:lineRule="auto"/>
        <w:ind w:firstLine="851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Критериями оценки ВКР являются: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научный уровень доклада, степень освещенности в нем вопросов темы исследования, значение сделанных выводов и предложений для организации;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использование специальной научной литературы, нормативных актов, материалов производственной, в том числе преддипломной практики;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творческий подход к разработке темы;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правильность и научная обоснованность выводов;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стиль изложения;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оформление ВКР;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степень профессиональной подготовленности, проявившаяся в содержании ВКР и в процессе её защиты: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чёткость и аргументированность ответов обучающегося на вопросы, заданные ему в процессе защиты;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предварительная оценка руководителя ВКР в отзыве.</w:t>
      </w:r>
    </w:p>
    <w:p w:rsidR="005A3E2D" w:rsidRPr="003C7FBF" w:rsidRDefault="005A3E2D" w:rsidP="005A3E2D">
      <w:pPr>
        <w:spacing w:after="0" w:line="360" w:lineRule="auto"/>
        <w:ind w:firstLine="851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ВКР оценивается на оценку:</w:t>
      </w:r>
    </w:p>
    <w:p w:rsidR="005A3E2D" w:rsidRPr="003C7FBF" w:rsidRDefault="005A3E2D" w:rsidP="005A3E2D">
      <w:pPr>
        <w:spacing w:after="0" w:line="360" w:lineRule="auto"/>
        <w:ind w:firstLine="851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b/>
          <w:i/>
          <w:sz w:val="28"/>
          <w:szCs w:val="28"/>
        </w:rPr>
        <w:t>«отлично»</w:t>
      </w:r>
      <w:r w:rsidRPr="003C7FBF">
        <w:rPr>
          <w:rStyle w:val="FontStyle37"/>
          <w:sz w:val="28"/>
          <w:szCs w:val="28"/>
        </w:rPr>
        <w:t xml:space="preserve"> за работу, в которой дано всесто</w:t>
      </w:r>
      <w:r w:rsidRPr="003C7FBF">
        <w:rPr>
          <w:rStyle w:val="FontStyle37"/>
          <w:sz w:val="28"/>
          <w:szCs w:val="28"/>
        </w:rPr>
        <w:softHyphen/>
        <w:t xml:space="preserve">роннее и глубокое освещение избранной темы в тесной взаимосвязи с практикой, а ее автор показал умение работать с </w:t>
      </w:r>
      <w:r w:rsidR="00F3060C" w:rsidRPr="003C7FBF">
        <w:rPr>
          <w:rStyle w:val="FontStyle37"/>
          <w:sz w:val="28"/>
          <w:szCs w:val="28"/>
        </w:rPr>
        <w:t>литературой и норма</w:t>
      </w:r>
      <w:r w:rsidRPr="003C7FBF">
        <w:rPr>
          <w:rStyle w:val="FontStyle37"/>
          <w:sz w:val="28"/>
          <w:szCs w:val="28"/>
        </w:rPr>
        <w:t>тивными документами, проводить исследования, делать теоретические и практические выводы;</w:t>
      </w:r>
    </w:p>
    <w:p w:rsidR="005A3E2D" w:rsidRPr="003C7FBF" w:rsidRDefault="005A3E2D" w:rsidP="005A3E2D">
      <w:pPr>
        <w:spacing w:after="0" w:line="360" w:lineRule="auto"/>
        <w:ind w:firstLine="851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b/>
          <w:i/>
          <w:sz w:val="28"/>
          <w:szCs w:val="28"/>
        </w:rPr>
        <w:t>«хорошо»</w:t>
      </w:r>
      <w:r w:rsidRPr="003C7FBF">
        <w:rPr>
          <w:rStyle w:val="FontStyle37"/>
          <w:sz w:val="28"/>
          <w:szCs w:val="28"/>
        </w:rPr>
        <w:t xml:space="preserve"> за работу, отвечающую основным предъявляемым к ней требованиям. </w:t>
      </w:r>
      <w:r w:rsidR="00F3060C" w:rsidRPr="003C7FBF">
        <w:rPr>
          <w:rStyle w:val="FontStyle37"/>
          <w:sz w:val="28"/>
          <w:szCs w:val="28"/>
        </w:rPr>
        <w:t>Обучающийся обстоятельно владеет мате</w:t>
      </w:r>
      <w:r w:rsidRPr="003C7FBF">
        <w:rPr>
          <w:rStyle w:val="FontStyle37"/>
          <w:sz w:val="28"/>
          <w:szCs w:val="28"/>
        </w:rPr>
        <w:t>риалом, однако не на все вопросы да</w:t>
      </w:r>
      <w:r w:rsidR="00F3060C" w:rsidRPr="003C7FBF">
        <w:rPr>
          <w:rStyle w:val="FontStyle37"/>
          <w:sz w:val="28"/>
          <w:szCs w:val="28"/>
        </w:rPr>
        <w:t>ет глубокие, исчерпывающие и ар</w:t>
      </w:r>
      <w:r w:rsidRPr="003C7FBF">
        <w:rPr>
          <w:rStyle w:val="FontStyle37"/>
          <w:sz w:val="28"/>
          <w:szCs w:val="28"/>
        </w:rPr>
        <w:t>гументированные ответы.</w:t>
      </w:r>
    </w:p>
    <w:p w:rsidR="005A3E2D" w:rsidRPr="003C7FBF" w:rsidRDefault="005A3E2D" w:rsidP="005A3E2D">
      <w:pPr>
        <w:spacing w:after="0" w:line="360" w:lineRule="auto"/>
        <w:ind w:firstLine="851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b/>
          <w:i/>
          <w:sz w:val="28"/>
          <w:szCs w:val="28"/>
        </w:rPr>
        <w:t>«удовлетворительно»</w:t>
      </w:r>
      <w:r w:rsidR="00F3060C" w:rsidRPr="003C7FBF">
        <w:rPr>
          <w:rStyle w:val="FontStyle37"/>
          <w:sz w:val="28"/>
          <w:szCs w:val="28"/>
        </w:rPr>
        <w:t>, ес</w:t>
      </w:r>
      <w:r w:rsidRPr="003C7FBF">
        <w:rPr>
          <w:rStyle w:val="FontStyle37"/>
          <w:sz w:val="28"/>
          <w:szCs w:val="28"/>
        </w:rPr>
        <w:t>ли в ВКР, в основном, соблюдены общие</w:t>
      </w:r>
      <w:r w:rsidR="00F3060C" w:rsidRPr="003C7FBF">
        <w:rPr>
          <w:rStyle w:val="FontStyle37"/>
          <w:sz w:val="28"/>
          <w:szCs w:val="28"/>
        </w:rPr>
        <w:t xml:space="preserve"> требования, но не полно раскры</w:t>
      </w:r>
      <w:r w:rsidRPr="003C7FBF">
        <w:rPr>
          <w:rStyle w:val="FontStyle37"/>
          <w:sz w:val="28"/>
          <w:szCs w:val="28"/>
        </w:rPr>
        <w:t xml:space="preserve">ты поставленные </w:t>
      </w:r>
      <w:r w:rsidR="00413C0B" w:rsidRPr="003C7FBF">
        <w:rPr>
          <w:rStyle w:val="FontStyle37"/>
          <w:sz w:val="28"/>
          <w:szCs w:val="28"/>
        </w:rPr>
        <w:t>задачи по достижению цели ВКР</w:t>
      </w:r>
      <w:r w:rsidR="00F3060C" w:rsidRPr="003C7FBF">
        <w:rPr>
          <w:rStyle w:val="FontStyle37"/>
          <w:sz w:val="28"/>
          <w:szCs w:val="28"/>
        </w:rPr>
        <w:t xml:space="preserve">. Автор ВКР </w:t>
      </w:r>
      <w:r w:rsidR="00413C0B" w:rsidRPr="003C7FBF">
        <w:rPr>
          <w:rStyle w:val="FontStyle37"/>
          <w:sz w:val="28"/>
          <w:szCs w:val="28"/>
        </w:rPr>
        <w:t>достаточно поверхностно</w:t>
      </w:r>
      <w:r w:rsidRPr="003C7FBF">
        <w:rPr>
          <w:rStyle w:val="FontStyle37"/>
          <w:sz w:val="28"/>
          <w:szCs w:val="28"/>
        </w:rPr>
        <w:t xml:space="preserve"> владеет материалом, </w:t>
      </w:r>
      <w:r w:rsidR="00413C0B" w:rsidRPr="003C7FBF">
        <w:rPr>
          <w:rStyle w:val="FontStyle37"/>
          <w:sz w:val="28"/>
          <w:szCs w:val="28"/>
        </w:rPr>
        <w:t>не уверенно</w:t>
      </w:r>
      <w:r w:rsidRPr="003C7FBF">
        <w:rPr>
          <w:rStyle w:val="FontStyle37"/>
          <w:sz w:val="28"/>
          <w:szCs w:val="28"/>
        </w:rPr>
        <w:t xml:space="preserve"> отвечает на вопросы, допускает существенные недочеты;</w:t>
      </w:r>
    </w:p>
    <w:p w:rsidR="005A3E2D" w:rsidRPr="003C7FBF" w:rsidRDefault="005A3E2D" w:rsidP="005A3E2D">
      <w:pPr>
        <w:spacing w:after="0" w:line="360" w:lineRule="auto"/>
        <w:ind w:firstLine="851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b/>
          <w:i/>
          <w:sz w:val="28"/>
          <w:szCs w:val="28"/>
        </w:rPr>
        <w:t>«неудовлетворительно»</w:t>
      </w:r>
      <w:r w:rsidRPr="003C7FBF">
        <w:rPr>
          <w:rStyle w:val="FontStyle37"/>
          <w:sz w:val="28"/>
          <w:szCs w:val="28"/>
        </w:rPr>
        <w:t xml:space="preserve"> оценивается выпускная работа, если в отзыве имеются принципиальные замечания по ее содержанию, не позволяющие положительно ее оценить. ВКР</w:t>
      </w:r>
      <w:r w:rsidR="00413C0B" w:rsidRPr="003C7FBF">
        <w:rPr>
          <w:rStyle w:val="FontStyle37"/>
          <w:sz w:val="28"/>
          <w:szCs w:val="28"/>
        </w:rPr>
        <w:t>,</w:t>
      </w:r>
      <w:r w:rsidRPr="003C7FBF">
        <w:rPr>
          <w:rStyle w:val="FontStyle37"/>
          <w:sz w:val="28"/>
          <w:szCs w:val="28"/>
        </w:rPr>
        <w:t xml:space="preserve"> в большей части не соответствует критериям оценки, приведенным выше</w:t>
      </w:r>
      <w:r w:rsidR="00413C0B" w:rsidRPr="003C7FBF">
        <w:rPr>
          <w:rStyle w:val="FontStyle37"/>
          <w:sz w:val="28"/>
          <w:szCs w:val="28"/>
        </w:rPr>
        <w:t>, имеются устаревшие не актуальные данные</w:t>
      </w:r>
      <w:r w:rsidR="00F3060C" w:rsidRPr="003C7FBF">
        <w:rPr>
          <w:rStyle w:val="FontStyle37"/>
          <w:sz w:val="28"/>
          <w:szCs w:val="28"/>
        </w:rPr>
        <w:t>. Ответы на вопросы неправиль</w:t>
      </w:r>
      <w:r w:rsidRPr="003C7FBF">
        <w:rPr>
          <w:rStyle w:val="FontStyle37"/>
          <w:sz w:val="28"/>
          <w:szCs w:val="28"/>
        </w:rPr>
        <w:t>ны и не отличаются аргументированностью.</w:t>
      </w:r>
    </w:p>
    <w:p w:rsidR="0003712D" w:rsidRPr="003C7FBF" w:rsidRDefault="0003712D" w:rsidP="000371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BF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r w:rsidR="00673352" w:rsidRPr="003C7FBF">
        <w:rPr>
          <w:rFonts w:ascii="Times New Roman" w:hAnsi="Times New Roman" w:cs="Times New Roman"/>
          <w:b/>
          <w:sz w:val="28"/>
          <w:szCs w:val="28"/>
        </w:rPr>
        <w:t>ВКР</w:t>
      </w:r>
    </w:p>
    <w:p w:rsidR="0003712D" w:rsidRPr="003C7FBF" w:rsidRDefault="00673352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ВКР</w:t>
      </w:r>
      <w:r w:rsidR="0003712D" w:rsidRPr="003C7FBF">
        <w:rPr>
          <w:rFonts w:ascii="Times New Roman" w:hAnsi="Times New Roman" w:cs="Times New Roman"/>
          <w:sz w:val="28"/>
          <w:szCs w:val="28"/>
        </w:rPr>
        <w:t xml:space="preserve"> оформляется в соответствии с ГОСТ Р 7.0.5-2008 (Библиографическая ссылка); ГОСТ 7.32-2001 в ред. Изменения №1 от 01.12.2005, ИУС №12, 2005 (Отчет о научно-исследовательской работе); ГОСТ 7.1-2003 (Библиографическая запись. Библиографическое описание. Общие требования и правила составления).</w:t>
      </w:r>
    </w:p>
    <w:p w:rsidR="0003712D" w:rsidRPr="003C7FBF" w:rsidRDefault="0003712D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К защите принимаются только с</w:t>
      </w:r>
      <w:r w:rsidR="00EB2242" w:rsidRPr="003C7FBF">
        <w:rPr>
          <w:rFonts w:ascii="Times New Roman" w:hAnsi="Times New Roman" w:cs="Times New Roman"/>
          <w:sz w:val="28"/>
          <w:szCs w:val="28"/>
        </w:rPr>
        <w:t>бр</w:t>
      </w:r>
      <w:r w:rsidRPr="003C7FBF">
        <w:rPr>
          <w:rFonts w:ascii="Times New Roman" w:hAnsi="Times New Roman" w:cs="Times New Roman"/>
          <w:sz w:val="28"/>
          <w:szCs w:val="28"/>
        </w:rPr>
        <w:t>ошюрованные</w:t>
      </w:r>
      <w:r w:rsidR="00DB47C6" w:rsidRPr="003C7FBF">
        <w:rPr>
          <w:rFonts w:ascii="Times New Roman" w:hAnsi="Times New Roman" w:cs="Times New Roman"/>
          <w:sz w:val="28"/>
          <w:szCs w:val="28"/>
        </w:rPr>
        <w:t xml:space="preserve"> в твердый переплет</w:t>
      </w:r>
      <w:r w:rsidR="00A202AF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.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должна быть выполнена с использованием компьютера на одной стороне листа белой бумаги формата А4 через полтора интервала. Цвет шрифта должен быть черным, шрифт – </w:t>
      </w:r>
      <w:proofErr w:type="spellStart"/>
      <w:r w:rsidRPr="003C7FBF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3C7FBF">
        <w:rPr>
          <w:rFonts w:ascii="Times New Roman" w:hAnsi="Times New Roman" w:cs="Times New Roman"/>
          <w:sz w:val="28"/>
          <w:szCs w:val="28"/>
        </w:rPr>
        <w:t>, размер 14, полужирный шрифт не применяется.</w:t>
      </w:r>
    </w:p>
    <w:p w:rsidR="0003712D" w:rsidRPr="003C7FBF" w:rsidRDefault="0003712D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следует печатать, соблюдая следующие размеры полей: правое – не менее 10мм, верхнее и нижнее – не менее 20мм, левое – не менее 30 мм (ГОСТ 7.32-2002, в ред. изменения № 1 от 01.12.2005, ИУС № 12, 2005).</w:t>
      </w:r>
    </w:p>
    <w:p w:rsidR="0003712D" w:rsidRPr="003C7FBF" w:rsidRDefault="0003712D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«ВВЕДЕНИЕ», «ЗАКЛЮЧЕНИЕ», «СПИСОК ИСПОЛЬЗОВАННЫХ ИСТОЧНИКОВ», «ПРИЛОЖЕНИЕ» служат заголовками структурных элементов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>. Заголовки структурных элементов следует располагать в середине строки без точки в конце и печатать прописными буквами, не подчеркивая.</w:t>
      </w:r>
    </w:p>
    <w:p w:rsidR="0003712D" w:rsidRDefault="0003712D" w:rsidP="00A11E58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Главы должны быть пронумерованы</w:t>
      </w:r>
      <w:r w:rsidR="00DB47C6" w:rsidRPr="003C7FBF">
        <w:rPr>
          <w:rFonts w:ascii="Times New Roman" w:hAnsi="Times New Roman" w:cs="Times New Roman"/>
          <w:sz w:val="28"/>
          <w:szCs w:val="28"/>
        </w:rPr>
        <w:t xml:space="preserve"> (Глава 1,</w:t>
      </w:r>
      <w:r w:rsidR="00E72DED" w:rsidRPr="003C7FBF">
        <w:rPr>
          <w:rFonts w:ascii="Times New Roman" w:hAnsi="Times New Roman" w:cs="Times New Roman"/>
          <w:sz w:val="28"/>
          <w:szCs w:val="28"/>
        </w:rPr>
        <w:t xml:space="preserve"> 2 и т.д.)</w:t>
      </w:r>
      <w:r w:rsidRPr="003C7FBF">
        <w:rPr>
          <w:rFonts w:ascii="Times New Roman" w:hAnsi="Times New Roman" w:cs="Times New Roman"/>
          <w:sz w:val="28"/>
          <w:szCs w:val="28"/>
        </w:rPr>
        <w:t xml:space="preserve"> арабскими цифрами в пределах всей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и записываться </w:t>
      </w:r>
      <w:r w:rsidR="00E72DED" w:rsidRPr="003C7FBF">
        <w:rPr>
          <w:rFonts w:ascii="Times New Roman" w:hAnsi="Times New Roman" w:cs="Times New Roman"/>
          <w:sz w:val="28"/>
          <w:szCs w:val="28"/>
        </w:rPr>
        <w:t>посредине страницы.</w:t>
      </w:r>
      <w:r w:rsidRPr="003C7FBF">
        <w:rPr>
          <w:rFonts w:ascii="Times New Roman" w:hAnsi="Times New Roman" w:cs="Times New Roman"/>
          <w:sz w:val="28"/>
          <w:szCs w:val="28"/>
        </w:rPr>
        <w:t xml:space="preserve"> После номера главы ставится точка и пишется название главы. «ВВЕДЕНИЕ», «ЗАКЛЮЧЕНИЕ» не нумеруются как главы.</w:t>
      </w:r>
      <w:r w:rsidR="00A11E58">
        <w:rPr>
          <w:rFonts w:ascii="Times New Roman" w:hAnsi="Times New Roman" w:cs="Times New Roman"/>
          <w:sz w:val="28"/>
          <w:szCs w:val="28"/>
        </w:rPr>
        <w:t xml:space="preserve"> </w:t>
      </w:r>
      <w:r w:rsidR="00A11E58" w:rsidRPr="00A11E58">
        <w:rPr>
          <w:rFonts w:ascii="Times New Roman" w:hAnsi="Times New Roman" w:cs="Times New Roman"/>
          <w:sz w:val="28"/>
          <w:szCs w:val="28"/>
        </w:rPr>
        <w:t>Главы начинаются с новой страницы. Шрифт названия – 14, жирный, межстрочный интервал – 1,5</w:t>
      </w:r>
    </w:p>
    <w:p w:rsidR="00A11E58" w:rsidRPr="00A11E58" w:rsidRDefault="00A11E58" w:rsidP="00A11E58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1E58">
        <w:rPr>
          <w:rFonts w:ascii="Times New Roman" w:hAnsi="Times New Roman" w:cs="Times New Roman"/>
          <w:sz w:val="28"/>
          <w:szCs w:val="28"/>
        </w:rPr>
        <w:t>Разделы глав выполнены последовате</w:t>
      </w:r>
      <w:r>
        <w:rPr>
          <w:rFonts w:ascii="Times New Roman" w:hAnsi="Times New Roman" w:cs="Times New Roman"/>
          <w:sz w:val="28"/>
          <w:szCs w:val="28"/>
        </w:rPr>
        <w:t xml:space="preserve">льно сплошным текстом. Заглавие </w:t>
      </w:r>
      <w:r w:rsidRPr="00A11E58">
        <w:rPr>
          <w:rFonts w:ascii="Times New Roman" w:hAnsi="Times New Roman" w:cs="Times New Roman"/>
          <w:sz w:val="28"/>
          <w:szCs w:val="28"/>
        </w:rPr>
        <w:t>раздела - посередине страницы. Шрифт – 14, жирный, межстрочный интервал – 1,5</w:t>
      </w:r>
    </w:p>
    <w:p w:rsidR="0003712D" w:rsidRPr="003C7FBF" w:rsidRDefault="0003712D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Параграфы следует нумеровать арабскими цифрами в пределах каждой главы. </w:t>
      </w:r>
      <w:r w:rsidR="00F0324E" w:rsidRPr="003C7FBF">
        <w:rPr>
          <w:rFonts w:ascii="Times New Roman" w:hAnsi="Times New Roman" w:cs="Times New Roman"/>
          <w:sz w:val="28"/>
          <w:szCs w:val="28"/>
        </w:rPr>
        <w:t>Номер параграфа должен состоять из номера главы и номера параграфа, разделенных точкой</w:t>
      </w:r>
      <w:r w:rsidR="004B4422" w:rsidRPr="003C7F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B4422" w:rsidRPr="003C7FB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4B4422" w:rsidRPr="003C7FBF">
        <w:rPr>
          <w:rFonts w:ascii="Times New Roman" w:hAnsi="Times New Roman" w:cs="Times New Roman"/>
          <w:sz w:val="28"/>
          <w:szCs w:val="28"/>
        </w:rPr>
        <w:t>: 1.1, 2.3, и т.д.)</w:t>
      </w:r>
      <w:r w:rsidR="00F0324E" w:rsidRPr="003C7FBF">
        <w:rPr>
          <w:rFonts w:ascii="Times New Roman" w:hAnsi="Times New Roman" w:cs="Times New Roman"/>
          <w:sz w:val="28"/>
          <w:szCs w:val="28"/>
        </w:rPr>
        <w:t>. Заголовки параграфов печатаются строчными буквами (кроме первой прописной</w:t>
      </w:r>
      <w:r w:rsidR="00DA4FB9" w:rsidRPr="003C7FBF">
        <w:rPr>
          <w:rFonts w:ascii="Times New Roman" w:hAnsi="Times New Roman" w:cs="Times New Roman"/>
          <w:sz w:val="28"/>
          <w:szCs w:val="28"/>
        </w:rPr>
        <w:t>)</w:t>
      </w:r>
      <w:r w:rsidR="00F0324E" w:rsidRPr="003C7FBF">
        <w:rPr>
          <w:rFonts w:ascii="Times New Roman" w:hAnsi="Times New Roman" w:cs="Times New Roman"/>
          <w:sz w:val="28"/>
          <w:szCs w:val="28"/>
        </w:rPr>
        <w:t>.</w:t>
      </w:r>
    </w:p>
    <w:p w:rsidR="00E72DED" w:rsidRPr="003C7FBF" w:rsidRDefault="00F0324E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Нумераци</w:t>
      </w:r>
      <w:r w:rsidR="00E72DED" w:rsidRPr="003C7FBF">
        <w:rPr>
          <w:rFonts w:ascii="Times New Roman" w:hAnsi="Times New Roman" w:cs="Times New Roman"/>
          <w:sz w:val="28"/>
          <w:szCs w:val="28"/>
        </w:rPr>
        <w:t>я</w:t>
      </w:r>
      <w:r w:rsidRPr="003C7FBF">
        <w:rPr>
          <w:rFonts w:ascii="Times New Roman" w:hAnsi="Times New Roman" w:cs="Times New Roman"/>
          <w:sz w:val="28"/>
          <w:szCs w:val="28"/>
        </w:rPr>
        <w:t xml:space="preserve"> сносок </w:t>
      </w:r>
      <w:r w:rsidR="00E72DED" w:rsidRPr="003C7FBF">
        <w:rPr>
          <w:rFonts w:ascii="Times New Roman" w:hAnsi="Times New Roman" w:cs="Times New Roman"/>
          <w:sz w:val="28"/>
          <w:szCs w:val="28"/>
        </w:rPr>
        <w:t xml:space="preserve">– </w:t>
      </w:r>
      <w:r w:rsidR="00E72DED" w:rsidRPr="003C7FBF">
        <w:rPr>
          <w:rFonts w:ascii="Times New Roman" w:hAnsi="Times New Roman" w:cs="Times New Roman"/>
          <w:b/>
          <w:sz w:val="28"/>
          <w:szCs w:val="28"/>
        </w:rPr>
        <w:t>сквозная</w:t>
      </w:r>
      <w:r w:rsidR="00E72DED" w:rsidRPr="003C7FBF">
        <w:rPr>
          <w:rFonts w:ascii="Times New Roman" w:hAnsi="Times New Roman" w:cs="Times New Roman"/>
          <w:sz w:val="28"/>
          <w:szCs w:val="28"/>
        </w:rPr>
        <w:t>.</w:t>
      </w:r>
    </w:p>
    <w:p w:rsidR="00F0324E" w:rsidRPr="003C7FBF" w:rsidRDefault="00F0324E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Графики, схемы, диаграммы располагаются в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непосредственно после текста, имеющего на них ссылку </w:t>
      </w:r>
      <w:r w:rsidR="00673352" w:rsidRPr="003C7FBF">
        <w:rPr>
          <w:rFonts w:ascii="Times New Roman" w:hAnsi="Times New Roman" w:cs="Times New Roman"/>
          <w:sz w:val="28"/>
          <w:szCs w:val="28"/>
        </w:rPr>
        <w:t>(</w:t>
      </w:r>
      <w:r w:rsidRPr="003C7FBF">
        <w:rPr>
          <w:rFonts w:ascii="Times New Roman" w:hAnsi="Times New Roman" w:cs="Times New Roman"/>
          <w:sz w:val="28"/>
          <w:szCs w:val="28"/>
        </w:rPr>
        <w:t>выравнивание по центру страницы</w:t>
      </w:r>
      <w:r w:rsidR="00673352" w:rsidRPr="003C7FBF">
        <w:rPr>
          <w:rFonts w:ascii="Times New Roman" w:hAnsi="Times New Roman" w:cs="Times New Roman"/>
          <w:sz w:val="28"/>
          <w:szCs w:val="28"/>
        </w:rPr>
        <w:t>)</w:t>
      </w:r>
      <w:r w:rsidRPr="003C7FBF">
        <w:rPr>
          <w:rFonts w:ascii="Times New Roman" w:hAnsi="Times New Roman" w:cs="Times New Roman"/>
          <w:sz w:val="28"/>
          <w:szCs w:val="28"/>
        </w:rPr>
        <w:t xml:space="preserve">. Название графиков, схем, диаграмм помещается под ними, пишется без кавычек и содержит слово </w:t>
      </w:r>
      <w:r w:rsidRPr="003C7FBF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Pr="003C7FBF">
        <w:rPr>
          <w:rFonts w:ascii="Times New Roman" w:hAnsi="Times New Roman" w:cs="Times New Roman"/>
          <w:sz w:val="28"/>
          <w:szCs w:val="28"/>
        </w:rPr>
        <w:t>без кавычек и указание на порядковый номер рисунка, без знака №.</w:t>
      </w:r>
      <w:r w:rsidR="00673352" w:rsidRPr="003C7FBF">
        <w:rPr>
          <w:rFonts w:ascii="Times New Roman" w:hAnsi="Times New Roman" w:cs="Times New Roman"/>
          <w:b/>
          <w:sz w:val="28"/>
          <w:szCs w:val="28"/>
        </w:rPr>
        <w:t xml:space="preserve"> Шрифт</w:t>
      </w:r>
      <w:r w:rsidR="00A202AF" w:rsidRPr="003C7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352" w:rsidRPr="003C7FBF">
        <w:rPr>
          <w:rFonts w:ascii="Times New Roman" w:hAnsi="Times New Roman" w:cs="Times New Roman"/>
          <w:b/>
          <w:sz w:val="28"/>
          <w:szCs w:val="28"/>
        </w:rPr>
        <w:t xml:space="preserve">жирный, </w:t>
      </w:r>
      <w:proofErr w:type="gramStart"/>
      <w:r w:rsidR="00673352" w:rsidRPr="003C7FBF">
        <w:rPr>
          <w:rFonts w:ascii="Times New Roman" w:hAnsi="Times New Roman" w:cs="Times New Roman"/>
          <w:b/>
          <w:sz w:val="28"/>
          <w:szCs w:val="28"/>
        </w:rPr>
        <w:t>12,</w:t>
      </w:r>
      <w:r w:rsidR="00673352" w:rsidRPr="003C7FBF">
        <w:rPr>
          <w:rFonts w:ascii="Times New Roman" w:hAnsi="Times New Roman" w:cs="Times New Roman"/>
          <w:b/>
          <w:sz w:val="28"/>
          <w:szCs w:val="28"/>
          <w:lang w:val="en-US"/>
        </w:rPr>
        <w:t>Verdana</w:t>
      </w:r>
      <w:proofErr w:type="gramEnd"/>
      <w:r w:rsidR="00673352" w:rsidRPr="003C7FBF">
        <w:rPr>
          <w:rFonts w:ascii="Times New Roman" w:hAnsi="Times New Roman" w:cs="Times New Roman"/>
          <w:b/>
          <w:sz w:val="28"/>
          <w:szCs w:val="28"/>
        </w:rPr>
        <w:t>, межстрочный интервал – 1.</w:t>
      </w:r>
    </w:p>
    <w:p w:rsidR="00DA4FB9" w:rsidRPr="003C7FBF" w:rsidRDefault="00F0324E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Таблицы располагаются в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непосредственно после текста, имеющего на них ссылку (выравнивание по центру страницы). Таблиц</w:t>
      </w:r>
      <w:r w:rsidR="00DA4FB9" w:rsidRPr="003C7FBF">
        <w:rPr>
          <w:rFonts w:ascii="Times New Roman" w:hAnsi="Times New Roman" w:cs="Times New Roman"/>
          <w:sz w:val="28"/>
          <w:szCs w:val="28"/>
        </w:rPr>
        <w:t>ы</w:t>
      </w:r>
      <w:r w:rsidRPr="003C7FBF">
        <w:rPr>
          <w:rFonts w:ascii="Times New Roman" w:hAnsi="Times New Roman" w:cs="Times New Roman"/>
          <w:sz w:val="28"/>
          <w:szCs w:val="28"/>
        </w:rPr>
        <w:t xml:space="preserve"> нумеру</w:t>
      </w:r>
      <w:r w:rsidR="00DA4FB9" w:rsidRPr="003C7FBF">
        <w:rPr>
          <w:rFonts w:ascii="Times New Roman" w:hAnsi="Times New Roman" w:cs="Times New Roman"/>
          <w:sz w:val="28"/>
          <w:szCs w:val="28"/>
        </w:rPr>
        <w:t>ю</w:t>
      </w:r>
      <w:r w:rsidRPr="003C7FBF">
        <w:rPr>
          <w:rFonts w:ascii="Times New Roman" w:hAnsi="Times New Roman" w:cs="Times New Roman"/>
          <w:sz w:val="28"/>
          <w:szCs w:val="28"/>
        </w:rPr>
        <w:t>тся арабскими цифрами сквозной нумерацией в пределах всей работы.</w:t>
      </w:r>
      <w:r w:rsidR="00DA4FB9" w:rsidRPr="003C7FBF">
        <w:rPr>
          <w:rFonts w:ascii="Times New Roman" w:hAnsi="Times New Roman" w:cs="Times New Roman"/>
          <w:sz w:val="28"/>
          <w:szCs w:val="28"/>
        </w:rPr>
        <w:t xml:space="preserve"> Слово «Таблица», «График» «Диаграмма» и ее порядковый номер (без знака №) пишется сверху самой таблицы в правой стороне. Шрифт </w:t>
      </w:r>
      <w:r w:rsidR="00DA4FB9" w:rsidRPr="003C7FBF">
        <w:rPr>
          <w:rFonts w:ascii="Times New Roman" w:hAnsi="Times New Roman" w:cs="Times New Roman"/>
          <w:b/>
          <w:sz w:val="28"/>
          <w:szCs w:val="28"/>
        </w:rPr>
        <w:t>жирный, 12,</w:t>
      </w:r>
      <w:r w:rsidR="00250B7F" w:rsidRPr="003C7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FB9" w:rsidRPr="003C7FBF">
        <w:rPr>
          <w:rFonts w:ascii="Times New Roman" w:hAnsi="Times New Roman" w:cs="Times New Roman"/>
          <w:b/>
          <w:sz w:val="28"/>
          <w:szCs w:val="28"/>
          <w:lang w:val="en-US"/>
        </w:rPr>
        <w:t>Verdana</w:t>
      </w:r>
      <w:r w:rsidR="00DA4FB9" w:rsidRPr="003C7FBF">
        <w:rPr>
          <w:rFonts w:ascii="Times New Roman" w:hAnsi="Times New Roman" w:cs="Times New Roman"/>
          <w:b/>
          <w:sz w:val="28"/>
          <w:szCs w:val="28"/>
        </w:rPr>
        <w:t>, межстрочный интервал – 1.</w:t>
      </w:r>
    </w:p>
    <w:p w:rsidR="00DA4FB9" w:rsidRPr="003C7FBF" w:rsidRDefault="00DA4FB9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Название таблицы оформлено посередине сверху.  Шрифт </w:t>
      </w:r>
      <w:r w:rsidRPr="003C7FBF">
        <w:rPr>
          <w:rFonts w:ascii="Times New Roman" w:hAnsi="Times New Roman" w:cs="Times New Roman"/>
          <w:b/>
          <w:sz w:val="28"/>
          <w:szCs w:val="28"/>
        </w:rPr>
        <w:t>жирный, 12,</w:t>
      </w:r>
      <w:r w:rsidR="00250B7F" w:rsidRPr="003C7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FBF">
        <w:rPr>
          <w:rFonts w:ascii="Times New Roman" w:hAnsi="Times New Roman" w:cs="Times New Roman"/>
          <w:b/>
          <w:sz w:val="28"/>
          <w:szCs w:val="28"/>
          <w:lang w:val="en-US"/>
        </w:rPr>
        <w:t>Verdana</w:t>
      </w:r>
      <w:r w:rsidRPr="003C7FBF">
        <w:rPr>
          <w:rFonts w:ascii="Times New Roman" w:hAnsi="Times New Roman" w:cs="Times New Roman"/>
          <w:b/>
          <w:sz w:val="28"/>
          <w:szCs w:val="28"/>
        </w:rPr>
        <w:t>, межстрочный интервал – 1.</w:t>
      </w:r>
    </w:p>
    <w:p w:rsidR="00DA4FB9" w:rsidRPr="003C7FBF" w:rsidRDefault="00DA4FB9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Текст названия столбцов и строк выполнен жирным шрифтом посередине столбца или строки, текст в столбцах отформатирован по ширине столбца. </w:t>
      </w:r>
      <w:r w:rsidRPr="003C7FBF">
        <w:rPr>
          <w:rFonts w:ascii="Times New Roman" w:hAnsi="Times New Roman" w:cs="Times New Roman"/>
          <w:b/>
          <w:sz w:val="28"/>
          <w:szCs w:val="28"/>
        </w:rPr>
        <w:t>Шрифт</w:t>
      </w:r>
      <w:r w:rsidR="00D9217B" w:rsidRPr="003C7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FBF">
        <w:rPr>
          <w:rFonts w:ascii="Times New Roman" w:hAnsi="Times New Roman" w:cs="Times New Roman"/>
          <w:b/>
          <w:sz w:val="28"/>
          <w:szCs w:val="28"/>
        </w:rPr>
        <w:t>жирный, 11,</w:t>
      </w:r>
      <w:r w:rsidR="00250B7F" w:rsidRPr="003C7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FBF">
        <w:rPr>
          <w:rFonts w:ascii="Times New Roman" w:hAnsi="Times New Roman" w:cs="Times New Roman"/>
          <w:b/>
          <w:sz w:val="28"/>
          <w:szCs w:val="28"/>
          <w:lang w:val="en-US"/>
        </w:rPr>
        <w:t>Verdana</w:t>
      </w:r>
      <w:r w:rsidRPr="003C7FBF">
        <w:rPr>
          <w:rFonts w:ascii="Times New Roman" w:hAnsi="Times New Roman" w:cs="Times New Roman"/>
          <w:b/>
          <w:sz w:val="28"/>
          <w:szCs w:val="28"/>
        </w:rPr>
        <w:t>, межстрочный интервал – 1.</w:t>
      </w:r>
    </w:p>
    <w:p w:rsidR="00DA4FB9" w:rsidRPr="003C7FBF" w:rsidRDefault="00DA4FB9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Текст Таблицы оформлен размером </w:t>
      </w:r>
      <w:r w:rsidRPr="003C7FBF">
        <w:rPr>
          <w:rFonts w:ascii="Times New Roman" w:hAnsi="Times New Roman" w:cs="Times New Roman"/>
          <w:b/>
          <w:sz w:val="28"/>
          <w:szCs w:val="28"/>
        </w:rPr>
        <w:t xml:space="preserve">11, шрифт </w:t>
      </w:r>
      <w:r w:rsidRPr="003C7FBF">
        <w:rPr>
          <w:rFonts w:ascii="Times New Roman" w:hAnsi="Times New Roman" w:cs="Times New Roman"/>
          <w:b/>
          <w:sz w:val="28"/>
          <w:szCs w:val="28"/>
          <w:lang w:val="en-US"/>
        </w:rPr>
        <w:t>Verdana</w:t>
      </w:r>
      <w:r w:rsidRPr="003C7FBF">
        <w:rPr>
          <w:rFonts w:ascii="Times New Roman" w:hAnsi="Times New Roman" w:cs="Times New Roman"/>
          <w:b/>
          <w:sz w:val="28"/>
          <w:szCs w:val="28"/>
        </w:rPr>
        <w:t>, межстрочный интервал - 1.</w:t>
      </w:r>
    </w:p>
    <w:p w:rsidR="00F0324E" w:rsidRPr="003C7FBF" w:rsidRDefault="00F0324E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Приложения должны начинаться с новой страницы в порядке появления ссылок на них в тексте и иметь заголовок с указанием слова </w:t>
      </w:r>
      <w:r w:rsidRPr="003C7FBF">
        <w:rPr>
          <w:rFonts w:ascii="Times New Roman" w:hAnsi="Times New Roman" w:cs="Times New Roman"/>
          <w:i/>
          <w:sz w:val="28"/>
          <w:szCs w:val="28"/>
        </w:rPr>
        <w:t xml:space="preserve">Приложение, </w:t>
      </w:r>
      <w:r w:rsidRPr="003C7FBF">
        <w:rPr>
          <w:rFonts w:ascii="Times New Roman" w:hAnsi="Times New Roman" w:cs="Times New Roman"/>
          <w:sz w:val="28"/>
          <w:szCs w:val="28"/>
        </w:rPr>
        <w:t>его порядкового номера и названия. Порядковые номера приложений должны соответствовать последовательности их упоминаний в тексте.</w:t>
      </w:r>
    </w:p>
    <w:p w:rsidR="00F0324E" w:rsidRPr="003C7FBF" w:rsidRDefault="00F0324E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Страницы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следует нумеровать арабскими цифрами, соблюдая сквозную нумерацию по всему тексту. Номер страницы проставляется в центре нижней части листа без точки. Титульный лист и задание</w:t>
      </w:r>
      <w:r w:rsidR="00673352" w:rsidRPr="003C7FBF">
        <w:rPr>
          <w:rFonts w:ascii="Times New Roman" w:hAnsi="Times New Roman" w:cs="Times New Roman"/>
          <w:sz w:val="28"/>
          <w:szCs w:val="28"/>
        </w:rPr>
        <w:t xml:space="preserve"> на 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включается в общую нумерацию страниц работы. Номер страницы на титульном листе и задании не проставляются.</w:t>
      </w:r>
    </w:p>
    <w:p w:rsidR="00F0324E" w:rsidRPr="003C7FBF" w:rsidRDefault="00EB2242" w:rsidP="00EB22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Каждую главу работы</w:t>
      </w:r>
      <w:r w:rsidR="00F0324E" w:rsidRPr="003C7FBF">
        <w:rPr>
          <w:rFonts w:ascii="Times New Roman" w:hAnsi="Times New Roman" w:cs="Times New Roman"/>
          <w:sz w:val="28"/>
          <w:szCs w:val="28"/>
        </w:rPr>
        <w:t xml:space="preserve"> следует начинать с новой страницы; параграфы на составные части не подразделяются.</w:t>
      </w:r>
    </w:p>
    <w:p w:rsidR="00F0324E" w:rsidRPr="003C7FBF" w:rsidRDefault="00F0324E" w:rsidP="00EB22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Приложения не входят в установленный объем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>, хотя нумерация страниц их охватывает.</w:t>
      </w:r>
    </w:p>
    <w:p w:rsidR="00477B94" w:rsidRPr="00477B94" w:rsidRDefault="00477B94" w:rsidP="00477B94">
      <w:pPr>
        <w:pStyle w:val="a5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B94">
        <w:rPr>
          <w:rFonts w:ascii="Times New Roman" w:hAnsi="Times New Roman" w:cs="Times New Roman"/>
          <w:sz w:val="28"/>
          <w:szCs w:val="28"/>
        </w:rPr>
        <w:t xml:space="preserve">Законченная </w:t>
      </w:r>
      <w:r>
        <w:rPr>
          <w:rFonts w:ascii="Times New Roman" w:hAnsi="Times New Roman" w:cs="Times New Roman"/>
          <w:sz w:val="28"/>
          <w:szCs w:val="28"/>
        </w:rPr>
        <w:t>ВКР</w:t>
      </w:r>
      <w:r w:rsidRPr="00477B94">
        <w:rPr>
          <w:rFonts w:ascii="Times New Roman" w:hAnsi="Times New Roman" w:cs="Times New Roman"/>
          <w:sz w:val="28"/>
          <w:szCs w:val="28"/>
        </w:rPr>
        <w:t xml:space="preserve"> подписывается студен</w:t>
      </w:r>
      <w:r>
        <w:rPr>
          <w:rFonts w:ascii="Times New Roman" w:hAnsi="Times New Roman" w:cs="Times New Roman"/>
          <w:sz w:val="28"/>
          <w:szCs w:val="28"/>
        </w:rPr>
        <w:t xml:space="preserve">том на первом и последнем листе, </w:t>
      </w:r>
      <w:r w:rsidRPr="003C7FBF">
        <w:rPr>
          <w:rFonts w:ascii="Times New Roman" w:hAnsi="Times New Roman" w:cs="Times New Roman"/>
          <w:sz w:val="28"/>
          <w:szCs w:val="28"/>
        </w:rPr>
        <w:t>на задании и листе соответствия.</w:t>
      </w:r>
      <w:r w:rsidRPr="00477B94">
        <w:rPr>
          <w:rFonts w:ascii="Times New Roman" w:hAnsi="Times New Roman" w:cs="Times New Roman"/>
          <w:sz w:val="28"/>
          <w:szCs w:val="28"/>
        </w:rPr>
        <w:t xml:space="preserve"> На последнем листе указывается дата представления работы в деканат.</w:t>
      </w:r>
    </w:p>
    <w:p w:rsidR="00F83116" w:rsidRPr="003C7FBF" w:rsidRDefault="00673352" w:rsidP="00F83116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ВКР</w:t>
      </w:r>
      <w:r w:rsidR="0004471B" w:rsidRPr="003C7FBF">
        <w:rPr>
          <w:rFonts w:ascii="Times New Roman" w:hAnsi="Times New Roman" w:cs="Times New Roman"/>
          <w:sz w:val="28"/>
          <w:szCs w:val="28"/>
        </w:rPr>
        <w:t xml:space="preserve"> представляется в деканат в печатном виде в твердо</w:t>
      </w:r>
      <w:r w:rsidR="000A5C25" w:rsidRPr="003C7FBF">
        <w:rPr>
          <w:rFonts w:ascii="Times New Roman" w:hAnsi="Times New Roman" w:cs="Times New Roman"/>
          <w:sz w:val="28"/>
          <w:szCs w:val="28"/>
        </w:rPr>
        <w:t>м переплете в одном экземпляре.</w:t>
      </w:r>
    </w:p>
    <w:p w:rsidR="00F83116" w:rsidRPr="003C7FBF" w:rsidRDefault="00F83116" w:rsidP="00F83116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В выпускную квалификационную работу вкладываются следующие документы:</w:t>
      </w:r>
    </w:p>
    <w:p w:rsidR="00F83116" w:rsidRPr="003C7FBF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выполнения выпускной квалификационной работы;</w:t>
      </w:r>
    </w:p>
    <w:p w:rsidR="00F83116" w:rsidRPr="003C7FBF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5C25"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 проверки </w:t>
      </w: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ВКР на </w:t>
      </w:r>
      <w:r w:rsidR="000A5C25"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плагиат</w:t>
      </w: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3116" w:rsidRPr="003C7FBF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A5C25"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тзыв</w:t>
      </w: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ВКР</w:t>
      </w:r>
      <w:r w:rsidR="000A5C25"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научного руководителя</w:t>
      </w: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3116" w:rsidRPr="003C7FBF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A5C25"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 </w:t>
      </w: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выпускной квалификационной работы методическим рекомендациям;</w:t>
      </w:r>
    </w:p>
    <w:p w:rsidR="00F83116" w:rsidRPr="003C7FBF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компакт-диск</w:t>
      </w:r>
      <w:r w:rsidR="000A5C25"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версией</w:t>
      </w:r>
      <w:r w:rsidR="000A5C25"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 квалификационной работы (с титульным листом, заданием на ВКР, последним листом ВКР);</w:t>
      </w:r>
    </w:p>
    <w:p w:rsidR="00F0324E" w:rsidRPr="003C7FBF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A5C25"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 согласовани</w:t>
      </w: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F83116" w:rsidRPr="00F16A3C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выпускника.</w:t>
      </w:r>
    </w:p>
    <w:p w:rsidR="00F16A3C" w:rsidRDefault="00F16A3C" w:rsidP="002370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A3C" w:rsidRPr="00F16A3C" w:rsidRDefault="00F16A3C" w:rsidP="00F16A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A3C" w:rsidRPr="00F16A3C" w:rsidSect="00250B7F">
      <w:foot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97" w:rsidRDefault="00B06897" w:rsidP="00A3694F">
      <w:pPr>
        <w:spacing w:after="0" w:line="240" w:lineRule="auto"/>
      </w:pPr>
      <w:r>
        <w:separator/>
      </w:r>
    </w:p>
  </w:endnote>
  <w:endnote w:type="continuationSeparator" w:id="0">
    <w:p w:rsidR="00B06897" w:rsidRDefault="00B06897" w:rsidP="00A3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8334"/>
    </w:sdtPr>
    <w:sdtEndPr/>
    <w:sdtContent>
      <w:p w:rsidR="00593108" w:rsidRDefault="00764887">
        <w:pPr>
          <w:pStyle w:val="ae"/>
          <w:jc w:val="right"/>
        </w:pPr>
        <w:r>
          <w:fldChar w:fldCharType="begin"/>
        </w:r>
        <w:r w:rsidR="00593108">
          <w:instrText xml:space="preserve"> PAGE   \* MERGEFORMAT </w:instrText>
        </w:r>
        <w:r>
          <w:fldChar w:fldCharType="separate"/>
        </w:r>
        <w:r w:rsidR="00A52EC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93108" w:rsidRDefault="0059310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97" w:rsidRDefault="00B06897" w:rsidP="00A3694F">
      <w:pPr>
        <w:spacing w:after="0" w:line="240" w:lineRule="auto"/>
      </w:pPr>
      <w:r>
        <w:separator/>
      </w:r>
    </w:p>
  </w:footnote>
  <w:footnote w:type="continuationSeparator" w:id="0">
    <w:p w:rsidR="00B06897" w:rsidRDefault="00B06897" w:rsidP="00A36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</w:abstractNum>
  <w:abstractNum w:abstractNumId="1" w15:restartNumberingAfterBreak="0">
    <w:nsid w:val="0112400B"/>
    <w:multiLevelType w:val="multilevel"/>
    <w:tmpl w:val="61C418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12D57DA"/>
    <w:multiLevelType w:val="multilevel"/>
    <w:tmpl w:val="E3A6FC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2880" w:hanging="720"/>
      </w:pPr>
      <w:rPr>
        <w:rFonts w:ascii="Wingdings" w:hAnsi="Wingdings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1E26939"/>
    <w:multiLevelType w:val="multilevel"/>
    <w:tmpl w:val="0F1057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2880" w:hanging="720"/>
      </w:pPr>
      <w:rPr>
        <w:rFonts w:ascii="Wingdings" w:hAnsi="Wingdings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6AA5B70"/>
    <w:multiLevelType w:val="hybridMultilevel"/>
    <w:tmpl w:val="31B41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5478D"/>
    <w:multiLevelType w:val="hybridMultilevel"/>
    <w:tmpl w:val="7F28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9077C"/>
    <w:multiLevelType w:val="hybridMultilevel"/>
    <w:tmpl w:val="7F26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140B7"/>
    <w:multiLevelType w:val="multilevel"/>
    <w:tmpl w:val="D23E3D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0AD122B8"/>
    <w:multiLevelType w:val="hybridMultilevel"/>
    <w:tmpl w:val="2CE6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05E22"/>
    <w:multiLevelType w:val="multilevel"/>
    <w:tmpl w:val="2A6A75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2880" w:hanging="720"/>
      </w:pPr>
      <w:rPr>
        <w:rFonts w:ascii="Wingdings" w:hAnsi="Wingdings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0F1D006F"/>
    <w:multiLevelType w:val="hybridMultilevel"/>
    <w:tmpl w:val="A04E48DA"/>
    <w:lvl w:ilvl="0" w:tplc="1F48646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0D">
      <w:start w:val="1"/>
      <w:numFmt w:val="bullet"/>
      <w:lvlText w:val=""/>
      <w:lvlJc w:val="left"/>
      <w:pPr>
        <w:ind w:left="2367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F934B3"/>
    <w:multiLevelType w:val="hybridMultilevel"/>
    <w:tmpl w:val="F240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B7F29"/>
    <w:multiLevelType w:val="hybridMultilevel"/>
    <w:tmpl w:val="4C4C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5735"/>
    <w:multiLevelType w:val="hybridMultilevel"/>
    <w:tmpl w:val="45321440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204E0D29"/>
    <w:multiLevelType w:val="hybridMultilevel"/>
    <w:tmpl w:val="3B30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850F2"/>
    <w:multiLevelType w:val="hybridMultilevel"/>
    <w:tmpl w:val="19CC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A5165"/>
    <w:multiLevelType w:val="hybridMultilevel"/>
    <w:tmpl w:val="93F4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D4336"/>
    <w:multiLevelType w:val="hybridMultilevel"/>
    <w:tmpl w:val="4FC010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05161D"/>
    <w:multiLevelType w:val="multilevel"/>
    <w:tmpl w:val="3C1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781EC8"/>
    <w:multiLevelType w:val="hybridMultilevel"/>
    <w:tmpl w:val="7C042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BA7F1B"/>
    <w:multiLevelType w:val="hybridMultilevel"/>
    <w:tmpl w:val="2912F634"/>
    <w:lvl w:ilvl="0" w:tplc="6B88AD7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158AB"/>
    <w:multiLevelType w:val="hybridMultilevel"/>
    <w:tmpl w:val="ACF24A52"/>
    <w:lvl w:ilvl="0" w:tplc="6B88AD7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1556A"/>
    <w:multiLevelType w:val="hybridMultilevel"/>
    <w:tmpl w:val="F562552A"/>
    <w:lvl w:ilvl="0" w:tplc="B6F66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0757A6"/>
    <w:multiLevelType w:val="hybridMultilevel"/>
    <w:tmpl w:val="701E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421E5"/>
    <w:multiLevelType w:val="multilevel"/>
    <w:tmpl w:val="5C4E8D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4B386B47"/>
    <w:multiLevelType w:val="hybridMultilevel"/>
    <w:tmpl w:val="9A0E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564CB"/>
    <w:multiLevelType w:val="hybridMultilevel"/>
    <w:tmpl w:val="3BFC9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90523"/>
    <w:multiLevelType w:val="multilevel"/>
    <w:tmpl w:val="69CE7D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54E22A50"/>
    <w:multiLevelType w:val="multilevel"/>
    <w:tmpl w:val="D48A54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256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97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468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2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12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901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-3198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-27088" w:hanging="2160"/>
      </w:pPr>
      <w:rPr>
        <w:rFonts w:hint="default"/>
        <w:color w:val="000000"/>
      </w:rPr>
    </w:lvl>
  </w:abstractNum>
  <w:abstractNum w:abstractNumId="29" w15:restartNumberingAfterBreak="0">
    <w:nsid w:val="5BEF3736"/>
    <w:multiLevelType w:val="hybridMultilevel"/>
    <w:tmpl w:val="86E0D2AE"/>
    <w:lvl w:ilvl="0" w:tplc="5FBC0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E6E0E"/>
    <w:multiLevelType w:val="hybridMultilevel"/>
    <w:tmpl w:val="C652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776F1"/>
    <w:multiLevelType w:val="multilevel"/>
    <w:tmpl w:val="A906E1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617" w:hanging="10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61B77ADB"/>
    <w:multiLevelType w:val="hybridMultilevel"/>
    <w:tmpl w:val="F22E6018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3" w15:restartNumberingAfterBreak="0">
    <w:nsid w:val="645719C6"/>
    <w:multiLevelType w:val="hybridMultilevel"/>
    <w:tmpl w:val="F2AC5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34DBB"/>
    <w:multiLevelType w:val="hybridMultilevel"/>
    <w:tmpl w:val="7556F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0660F"/>
    <w:multiLevelType w:val="multilevel"/>
    <w:tmpl w:val="5C4E8D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E2D7F66"/>
    <w:multiLevelType w:val="multilevel"/>
    <w:tmpl w:val="E89C3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7" w15:restartNumberingAfterBreak="0">
    <w:nsid w:val="6F126124"/>
    <w:multiLevelType w:val="hybridMultilevel"/>
    <w:tmpl w:val="B796697A"/>
    <w:lvl w:ilvl="0" w:tplc="10028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A75A7"/>
    <w:multiLevelType w:val="hybridMultilevel"/>
    <w:tmpl w:val="8F82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4069C"/>
    <w:multiLevelType w:val="multilevel"/>
    <w:tmpl w:val="70A030B8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71970BF9"/>
    <w:multiLevelType w:val="hybridMultilevel"/>
    <w:tmpl w:val="94F87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B6307"/>
    <w:multiLevelType w:val="hybridMultilevel"/>
    <w:tmpl w:val="A5E60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5925D7"/>
    <w:multiLevelType w:val="multilevel"/>
    <w:tmpl w:val="08CAA6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lowerLetter"/>
      <w:pStyle w:val="a0"/>
      <w:lvlText w:val="%3)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5993B5A"/>
    <w:multiLevelType w:val="multilevel"/>
    <w:tmpl w:val="62F82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617" w:hanging="10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 w15:restartNumberingAfterBreak="0">
    <w:nsid w:val="75E65BD9"/>
    <w:multiLevelType w:val="hybridMultilevel"/>
    <w:tmpl w:val="0A829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53E72"/>
    <w:multiLevelType w:val="hybridMultilevel"/>
    <w:tmpl w:val="CAE0A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4757C"/>
    <w:multiLevelType w:val="multilevel"/>
    <w:tmpl w:val="E3A6FC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2880" w:hanging="720"/>
      </w:pPr>
      <w:rPr>
        <w:rFonts w:ascii="Wingdings" w:hAnsi="Wingdings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7" w15:restartNumberingAfterBreak="0">
    <w:nsid w:val="7AE44E0A"/>
    <w:multiLevelType w:val="hybridMultilevel"/>
    <w:tmpl w:val="2B8E6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972931"/>
    <w:multiLevelType w:val="hybridMultilevel"/>
    <w:tmpl w:val="DFD6C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0"/>
  </w:num>
  <w:num w:numId="3">
    <w:abstractNumId w:val="29"/>
  </w:num>
  <w:num w:numId="4">
    <w:abstractNumId w:val="43"/>
  </w:num>
  <w:num w:numId="5">
    <w:abstractNumId w:val="31"/>
  </w:num>
  <w:num w:numId="6">
    <w:abstractNumId w:val="20"/>
  </w:num>
  <w:num w:numId="7">
    <w:abstractNumId w:val="39"/>
  </w:num>
  <w:num w:numId="8">
    <w:abstractNumId w:val="21"/>
  </w:num>
  <w:num w:numId="9">
    <w:abstractNumId w:val="35"/>
  </w:num>
  <w:num w:numId="10">
    <w:abstractNumId w:val="0"/>
  </w:num>
  <w:num w:numId="11">
    <w:abstractNumId w:val="19"/>
  </w:num>
  <w:num w:numId="12">
    <w:abstractNumId w:val="44"/>
  </w:num>
  <w:num w:numId="13">
    <w:abstractNumId w:val="32"/>
  </w:num>
  <w:num w:numId="14">
    <w:abstractNumId w:val="48"/>
  </w:num>
  <w:num w:numId="15">
    <w:abstractNumId w:val="14"/>
  </w:num>
  <w:num w:numId="16">
    <w:abstractNumId w:val="23"/>
  </w:num>
  <w:num w:numId="17">
    <w:abstractNumId w:val="38"/>
  </w:num>
  <w:num w:numId="18">
    <w:abstractNumId w:val="25"/>
  </w:num>
  <w:num w:numId="19">
    <w:abstractNumId w:val="15"/>
  </w:num>
  <w:num w:numId="20">
    <w:abstractNumId w:val="16"/>
  </w:num>
  <w:num w:numId="21">
    <w:abstractNumId w:val="30"/>
  </w:num>
  <w:num w:numId="22">
    <w:abstractNumId w:val="5"/>
  </w:num>
  <w:num w:numId="23">
    <w:abstractNumId w:val="12"/>
  </w:num>
  <w:num w:numId="24">
    <w:abstractNumId w:val="11"/>
  </w:num>
  <w:num w:numId="25">
    <w:abstractNumId w:val="6"/>
  </w:num>
  <w:num w:numId="26">
    <w:abstractNumId w:val="45"/>
  </w:num>
  <w:num w:numId="27">
    <w:abstractNumId w:val="7"/>
  </w:num>
  <w:num w:numId="28">
    <w:abstractNumId w:val="3"/>
  </w:num>
  <w:num w:numId="29">
    <w:abstractNumId w:val="1"/>
  </w:num>
  <w:num w:numId="30">
    <w:abstractNumId w:val="46"/>
  </w:num>
  <w:num w:numId="31">
    <w:abstractNumId w:val="2"/>
  </w:num>
  <w:num w:numId="32">
    <w:abstractNumId w:val="22"/>
  </w:num>
  <w:num w:numId="33">
    <w:abstractNumId w:val="40"/>
  </w:num>
  <w:num w:numId="34">
    <w:abstractNumId w:val="37"/>
  </w:num>
  <w:num w:numId="35">
    <w:abstractNumId w:val="27"/>
  </w:num>
  <w:num w:numId="36">
    <w:abstractNumId w:val="9"/>
  </w:num>
  <w:num w:numId="37">
    <w:abstractNumId w:val="13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4"/>
  </w:num>
  <w:num w:numId="41">
    <w:abstractNumId w:val="17"/>
  </w:num>
  <w:num w:numId="42">
    <w:abstractNumId w:val="41"/>
  </w:num>
  <w:num w:numId="43">
    <w:abstractNumId w:val="26"/>
  </w:num>
  <w:num w:numId="44">
    <w:abstractNumId w:val="4"/>
  </w:num>
  <w:num w:numId="45">
    <w:abstractNumId w:val="34"/>
  </w:num>
  <w:num w:numId="46">
    <w:abstractNumId w:val="8"/>
  </w:num>
  <w:num w:numId="47">
    <w:abstractNumId w:val="47"/>
  </w:num>
  <w:num w:numId="48">
    <w:abstractNumId w:val="18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32"/>
    <w:rsid w:val="00016B04"/>
    <w:rsid w:val="0003712D"/>
    <w:rsid w:val="0004471B"/>
    <w:rsid w:val="00055D10"/>
    <w:rsid w:val="00060E0F"/>
    <w:rsid w:val="000644A8"/>
    <w:rsid w:val="00072DB8"/>
    <w:rsid w:val="000855F4"/>
    <w:rsid w:val="00091438"/>
    <w:rsid w:val="000961BC"/>
    <w:rsid w:val="000A48E1"/>
    <w:rsid w:val="000A5C25"/>
    <w:rsid w:val="000A6924"/>
    <w:rsid w:val="000B2457"/>
    <w:rsid w:val="000D32DF"/>
    <w:rsid w:val="000E3043"/>
    <w:rsid w:val="000E3C10"/>
    <w:rsid w:val="000E51DC"/>
    <w:rsid w:val="000F45F2"/>
    <w:rsid w:val="00147690"/>
    <w:rsid w:val="00184C0C"/>
    <w:rsid w:val="00194900"/>
    <w:rsid w:val="001C7BAC"/>
    <w:rsid w:val="001D0337"/>
    <w:rsid w:val="001D3131"/>
    <w:rsid w:val="00237066"/>
    <w:rsid w:val="00241B75"/>
    <w:rsid w:val="00250B7F"/>
    <w:rsid w:val="0026042B"/>
    <w:rsid w:val="00261432"/>
    <w:rsid w:val="00295DF9"/>
    <w:rsid w:val="002B544C"/>
    <w:rsid w:val="002C0391"/>
    <w:rsid w:val="002D39AF"/>
    <w:rsid w:val="002E0E20"/>
    <w:rsid w:val="002E1E20"/>
    <w:rsid w:val="002E53D4"/>
    <w:rsid w:val="0030236F"/>
    <w:rsid w:val="003135CF"/>
    <w:rsid w:val="00335F46"/>
    <w:rsid w:val="00376F44"/>
    <w:rsid w:val="00382B15"/>
    <w:rsid w:val="003A2208"/>
    <w:rsid w:val="003C7FBF"/>
    <w:rsid w:val="003F390A"/>
    <w:rsid w:val="0040193D"/>
    <w:rsid w:val="0040792C"/>
    <w:rsid w:val="00413C0B"/>
    <w:rsid w:val="00430D49"/>
    <w:rsid w:val="00435B5B"/>
    <w:rsid w:val="00477B94"/>
    <w:rsid w:val="0049705E"/>
    <w:rsid w:val="004A2885"/>
    <w:rsid w:val="004B4422"/>
    <w:rsid w:val="004C40EB"/>
    <w:rsid w:val="004C7EE7"/>
    <w:rsid w:val="005476C0"/>
    <w:rsid w:val="00557263"/>
    <w:rsid w:val="00563A02"/>
    <w:rsid w:val="00593108"/>
    <w:rsid w:val="00597C24"/>
    <w:rsid w:val="005A3E2D"/>
    <w:rsid w:val="005B2224"/>
    <w:rsid w:val="005D54B8"/>
    <w:rsid w:val="00602DD3"/>
    <w:rsid w:val="00616A95"/>
    <w:rsid w:val="006209A6"/>
    <w:rsid w:val="00624D5D"/>
    <w:rsid w:val="006669E2"/>
    <w:rsid w:val="00673352"/>
    <w:rsid w:val="00674113"/>
    <w:rsid w:val="006C547A"/>
    <w:rsid w:val="00700707"/>
    <w:rsid w:val="00704A53"/>
    <w:rsid w:val="00707E2F"/>
    <w:rsid w:val="00722C26"/>
    <w:rsid w:val="00726F09"/>
    <w:rsid w:val="007545DF"/>
    <w:rsid w:val="00754D10"/>
    <w:rsid w:val="00762FAC"/>
    <w:rsid w:val="00764887"/>
    <w:rsid w:val="00775B8B"/>
    <w:rsid w:val="007C68C4"/>
    <w:rsid w:val="007D4998"/>
    <w:rsid w:val="007F0BCF"/>
    <w:rsid w:val="007F5BF3"/>
    <w:rsid w:val="0081404C"/>
    <w:rsid w:val="00817A2E"/>
    <w:rsid w:val="008570C6"/>
    <w:rsid w:val="008A0015"/>
    <w:rsid w:val="008A253C"/>
    <w:rsid w:val="008A2550"/>
    <w:rsid w:val="008E20B2"/>
    <w:rsid w:val="008F422E"/>
    <w:rsid w:val="0094069D"/>
    <w:rsid w:val="00946934"/>
    <w:rsid w:val="00947A2B"/>
    <w:rsid w:val="0095330D"/>
    <w:rsid w:val="00973D64"/>
    <w:rsid w:val="00994520"/>
    <w:rsid w:val="009B1D13"/>
    <w:rsid w:val="009D2D32"/>
    <w:rsid w:val="009D510F"/>
    <w:rsid w:val="009F4C44"/>
    <w:rsid w:val="00A11E58"/>
    <w:rsid w:val="00A1701F"/>
    <w:rsid w:val="00A202AF"/>
    <w:rsid w:val="00A24FA6"/>
    <w:rsid w:val="00A3694F"/>
    <w:rsid w:val="00A417EA"/>
    <w:rsid w:val="00A42248"/>
    <w:rsid w:val="00A52EC6"/>
    <w:rsid w:val="00A53CB2"/>
    <w:rsid w:val="00A74557"/>
    <w:rsid w:val="00A75BFF"/>
    <w:rsid w:val="00AA16DC"/>
    <w:rsid w:val="00AA57B0"/>
    <w:rsid w:val="00AB0173"/>
    <w:rsid w:val="00AB6AF0"/>
    <w:rsid w:val="00B06897"/>
    <w:rsid w:val="00B0779F"/>
    <w:rsid w:val="00B13884"/>
    <w:rsid w:val="00B21653"/>
    <w:rsid w:val="00B339FC"/>
    <w:rsid w:val="00B36E57"/>
    <w:rsid w:val="00B44CCC"/>
    <w:rsid w:val="00B6368A"/>
    <w:rsid w:val="00BA63FB"/>
    <w:rsid w:val="00BC4553"/>
    <w:rsid w:val="00BC6996"/>
    <w:rsid w:val="00BD0640"/>
    <w:rsid w:val="00BE1171"/>
    <w:rsid w:val="00BE1974"/>
    <w:rsid w:val="00BF7BE6"/>
    <w:rsid w:val="00BF7C8F"/>
    <w:rsid w:val="00C2004A"/>
    <w:rsid w:val="00C44C10"/>
    <w:rsid w:val="00C613AA"/>
    <w:rsid w:val="00C85140"/>
    <w:rsid w:val="00CB0B85"/>
    <w:rsid w:val="00CB44E3"/>
    <w:rsid w:val="00CC339D"/>
    <w:rsid w:val="00D114FB"/>
    <w:rsid w:val="00D12884"/>
    <w:rsid w:val="00D2079F"/>
    <w:rsid w:val="00D25296"/>
    <w:rsid w:val="00D2550F"/>
    <w:rsid w:val="00D3066D"/>
    <w:rsid w:val="00D31527"/>
    <w:rsid w:val="00D62315"/>
    <w:rsid w:val="00D81C9A"/>
    <w:rsid w:val="00D87929"/>
    <w:rsid w:val="00D9217B"/>
    <w:rsid w:val="00DA4FB9"/>
    <w:rsid w:val="00DB47C6"/>
    <w:rsid w:val="00DB7EBF"/>
    <w:rsid w:val="00DF5673"/>
    <w:rsid w:val="00DF63C5"/>
    <w:rsid w:val="00E11640"/>
    <w:rsid w:val="00E2378A"/>
    <w:rsid w:val="00E34BF7"/>
    <w:rsid w:val="00E46A7F"/>
    <w:rsid w:val="00E72DED"/>
    <w:rsid w:val="00EA0FEA"/>
    <w:rsid w:val="00EA47B2"/>
    <w:rsid w:val="00EB2242"/>
    <w:rsid w:val="00EB49D0"/>
    <w:rsid w:val="00ED2EC1"/>
    <w:rsid w:val="00F0324E"/>
    <w:rsid w:val="00F16A3C"/>
    <w:rsid w:val="00F222AF"/>
    <w:rsid w:val="00F3060C"/>
    <w:rsid w:val="00F52F35"/>
    <w:rsid w:val="00F579B3"/>
    <w:rsid w:val="00F83116"/>
    <w:rsid w:val="00F939A6"/>
    <w:rsid w:val="00FA5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7678"/>
  <w15:docId w15:val="{B5FFF45E-1153-40BE-B89C-F426CA49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9A6"/>
  </w:style>
  <w:style w:type="paragraph" w:styleId="4">
    <w:name w:val="heading 4"/>
    <w:basedOn w:val="a1"/>
    <w:next w:val="a1"/>
    <w:link w:val="40"/>
    <w:qFormat/>
    <w:rsid w:val="00CB0B85"/>
    <w:pPr>
      <w:keepNext/>
      <w:widowControl w:val="0"/>
      <w:spacing w:before="240" w:after="60" w:line="300" w:lineRule="auto"/>
      <w:ind w:firstLine="70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9D2D32"/>
    <w:pPr>
      <w:ind w:left="720"/>
      <w:contextualSpacing/>
    </w:pPr>
  </w:style>
  <w:style w:type="table" w:styleId="a6">
    <w:name w:val="Table Grid"/>
    <w:basedOn w:val="a3"/>
    <w:uiPriority w:val="59"/>
    <w:rsid w:val="0003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1"/>
    <w:rsid w:val="00072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2"/>
    <w:rsid w:val="00072DB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055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55D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CB0B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3A2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1"/>
    <w:link w:val="a8"/>
    <w:uiPriority w:val="99"/>
    <w:semiHidden/>
    <w:unhideWhenUsed/>
    <w:rsid w:val="00EA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EA47B2"/>
    <w:rPr>
      <w:rFonts w:ascii="Tahoma" w:hAnsi="Tahoma" w:cs="Tahoma"/>
      <w:sz w:val="16"/>
      <w:szCs w:val="16"/>
    </w:rPr>
  </w:style>
  <w:style w:type="paragraph" w:customStyle="1" w:styleId="1">
    <w:name w:val="МФПА Нумерованный список 1"/>
    <w:basedOn w:val="a1"/>
    <w:rsid w:val="00563A02"/>
    <w:pPr>
      <w:numPr>
        <w:numId w:val="38"/>
      </w:numPr>
      <w:tabs>
        <w:tab w:val="left" w:pos="1134"/>
      </w:tabs>
      <w:spacing w:after="0" w:line="360" w:lineRule="auto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МФПА Вторая строка многоуровневого списка Знак"/>
    <w:basedOn w:val="a2"/>
    <w:link w:val="a"/>
    <w:locked/>
    <w:rsid w:val="00563A02"/>
    <w:rPr>
      <w:rFonts w:ascii="Calibri" w:eastAsia="Calibri" w:hAnsi="Calibri"/>
    </w:rPr>
  </w:style>
  <w:style w:type="paragraph" w:customStyle="1" w:styleId="a">
    <w:name w:val="МФПА Вторая строка многоуровневого списка"/>
    <w:basedOn w:val="a1"/>
    <w:link w:val="a9"/>
    <w:qFormat/>
    <w:rsid w:val="00563A02"/>
    <w:pPr>
      <w:numPr>
        <w:ilvl w:val="1"/>
        <w:numId w:val="38"/>
      </w:numPr>
      <w:tabs>
        <w:tab w:val="left" w:pos="1134"/>
      </w:tabs>
      <w:spacing w:after="0" w:line="360" w:lineRule="auto"/>
      <w:contextualSpacing/>
      <w:jc w:val="both"/>
    </w:pPr>
    <w:rPr>
      <w:rFonts w:ascii="Calibri" w:eastAsia="Calibri" w:hAnsi="Calibri"/>
    </w:rPr>
  </w:style>
  <w:style w:type="paragraph" w:customStyle="1" w:styleId="a0">
    <w:name w:val="МФПА Третья строка нумерованного списка"/>
    <w:basedOn w:val="a"/>
    <w:qFormat/>
    <w:rsid w:val="00563A02"/>
    <w:pPr>
      <w:numPr>
        <w:ilvl w:val="2"/>
      </w:numPr>
      <w:tabs>
        <w:tab w:val="clear" w:pos="1134"/>
        <w:tab w:val="num" w:pos="360"/>
        <w:tab w:val="num" w:pos="1146"/>
        <w:tab w:val="num" w:pos="1260"/>
        <w:tab w:val="num" w:pos="2160"/>
        <w:tab w:val="num" w:pos="2760"/>
      </w:tabs>
      <w:ind w:left="792" w:hanging="432"/>
    </w:pPr>
  </w:style>
  <w:style w:type="paragraph" w:styleId="aa">
    <w:name w:val="Document Map"/>
    <w:basedOn w:val="a1"/>
    <w:link w:val="ab"/>
    <w:semiHidden/>
    <w:rsid w:val="00C8514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b">
    <w:name w:val="Схема документа Знак"/>
    <w:basedOn w:val="a2"/>
    <w:link w:val="aa"/>
    <w:semiHidden/>
    <w:rsid w:val="00C8514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rsid w:val="00C851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2"/>
    <w:rsid w:val="001C7BAC"/>
  </w:style>
  <w:style w:type="character" w:customStyle="1" w:styleId="FontStyle37">
    <w:name w:val="Font Style37"/>
    <w:rsid w:val="005A3E2D"/>
    <w:rPr>
      <w:rFonts w:ascii="Times New Roman" w:hAnsi="Times New Roman" w:cs="Times New Roman"/>
      <w:sz w:val="16"/>
      <w:szCs w:val="16"/>
    </w:rPr>
  </w:style>
  <w:style w:type="paragraph" w:styleId="ac">
    <w:name w:val="header"/>
    <w:basedOn w:val="a1"/>
    <w:link w:val="ad"/>
    <w:uiPriority w:val="99"/>
    <w:semiHidden/>
    <w:unhideWhenUsed/>
    <w:rsid w:val="00A3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semiHidden/>
    <w:rsid w:val="00A3694F"/>
  </w:style>
  <w:style w:type="paragraph" w:styleId="ae">
    <w:name w:val="footer"/>
    <w:basedOn w:val="a1"/>
    <w:link w:val="af"/>
    <w:uiPriority w:val="99"/>
    <w:unhideWhenUsed/>
    <w:rsid w:val="00A3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rsid w:val="00A3694F"/>
  </w:style>
  <w:style w:type="character" w:styleId="af0">
    <w:name w:val="Strong"/>
    <w:basedOn w:val="a2"/>
    <w:uiPriority w:val="22"/>
    <w:qFormat/>
    <w:rsid w:val="000A5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CACC-6A18-41B6-9200-C40F4F2E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Краснов Юрий Игоревич</cp:lastModifiedBy>
  <cp:revision>3</cp:revision>
  <cp:lastPrinted>2015-08-10T15:47:00Z</cp:lastPrinted>
  <dcterms:created xsi:type="dcterms:W3CDTF">2020-02-07T13:02:00Z</dcterms:created>
  <dcterms:modified xsi:type="dcterms:W3CDTF">2020-05-15T13:47:00Z</dcterms:modified>
</cp:coreProperties>
</file>